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7896" w:rsidRPr="00B00A7E" w:rsidRDefault="00B00A7E" w:rsidP="008B7896">
      <w:pPr>
        <w:jc w:val="center"/>
        <w:rPr>
          <w:rFonts w:ascii="標楷體" w:eastAsia="標楷體" w:hAnsi="標楷體"/>
          <w:sz w:val="48"/>
          <w:szCs w:val="48"/>
        </w:rPr>
      </w:pPr>
      <w:r w:rsidRPr="00B00A7E">
        <w:rPr>
          <w:rFonts w:ascii="標楷體" w:eastAsia="標楷體" w:hAnsi="標楷體" w:hint="eastAsia"/>
          <w:w w:val="95"/>
          <w:sz w:val="48"/>
          <w:szCs w:val="48"/>
          <w:lang w:eastAsia="zh-HK"/>
        </w:rPr>
        <w:t>南投縣</w:t>
      </w:r>
      <w:r w:rsidR="008B7896" w:rsidRPr="00B00A7E">
        <w:rPr>
          <w:rFonts w:ascii="標楷體" w:eastAsia="標楷體" w:hAnsi="標楷體" w:hint="eastAsia"/>
          <w:w w:val="95"/>
          <w:sz w:val="48"/>
          <w:szCs w:val="48"/>
          <w:lang w:eastAsia="zh-HK"/>
        </w:rPr>
        <w:t>鹿谷鄉</w:t>
      </w:r>
      <w:r w:rsidRPr="00B00A7E">
        <w:rPr>
          <w:rFonts w:ascii="標楷體" w:eastAsia="標楷體" w:hAnsi="標楷體" w:hint="eastAsia"/>
          <w:w w:val="95"/>
          <w:sz w:val="48"/>
          <w:szCs w:val="48"/>
          <w:lang w:eastAsia="zh-HK"/>
        </w:rPr>
        <w:t>鹿谷國民小學</w:t>
      </w:r>
      <w:r w:rsidR="008B7896" w:rsidRPr="00B00A7E">
        <w:rPr>
          <w:rFonts w:ascii="標楷體" w:eastAsia="標楷體" w:hAnsi="標楷體" w:hint="eastAsia"/>
          <w:w w:val="95"/>
          <w:sz w:val="48"/>
          <w:szCs w:val="48"/>
        </w:rPr>
        <w:t>員工協助方案服務資</w:t>
      </w:r>
      <w:r w:rsidR="008B7896" w:rsidRPr="00B00A7E">
        <w:rPr>
          <w:rFonts w:ascii="標楷體" w:eastAsia="標楷體" w:hAnsi="標楷體" w:hint="eastAsia"/>
          <w:spacing w:val="-10"/>
          <w:w w:val="95"/>
          <w:sz w:val="48"/>
          <w:szCs w:val="48"/>
        </w:rPr>
        <w:t>訊</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7"/>
        <w:gridCol w:w="4618"/>
        <w:gridCol w:w="3829"/>
      </w:tblGrid>
      <w:tr w:rsidR="008B7896" w:rsidRPr="00A5520E" w:rsidTr="00F62A82">
        <w:trPr>
          <w:trHeight w:val="414"/>
          <w:jc w:val="center"/>
        </w:trPr>
        <w:tc>
          <w:tcPr>
            <w:tcW w:w="1587" w:type="dxa"/>
            <w:tcBorders>
              <w:bottom w:val="single" w:sz="6" w:space="0" w:color="000000"/>
            </w:tcBorders>
            <w:shd w:val="clear" w:color="auto" w:fill="auto"/>
            <w:vAlign w:val="center"/>
          </w:tcPr>
          <w:p w:rsidR="008B7896" w:rsidRPr="00B00A7E" w:rsidRDefault="008D6CCB" w:rsidP="008D6CCB">
            <w:pPr>
              <w:pStyle w:val="TableParagraph"/>
              <w:spacing w:line="395" w:lineRule="exact"/>
              <w:jc w:val="center"/>
              <w:rPr>
                <w:rFonts w:ascii="標楷體" w:eastAsia="標楷體" w:hAnsi="標楷體"/>
                <w:b/>
                <w:sz w:val="32"/>
              </w:rPr>
            </w:pPr>
            <w:r>
              <w:rPr>
                <w:rFonts w:ascii="標楷體" w:eastAsia="標楷體" w:hAnsi="標楷體" w:hint="eastAsia"/>
                <w:b/>
                <w:w w:val="95"/>
                <w:sz w:val="32"/>
                <w:lang w:eastAsia="zh-TW"/>
              </w:rPr>
              <w:t>服務</w:t>
            </w:r>
            <w:proofErr w:type="spellStart"/>
            <w:r w:rsidR="008B7896" w:rsidRPr="00B00A7E">
              <w:rPr>
                <w:rFonts w:ascii="標楷體" w:eastAsia="標楷體" w:hAnsi="標楷體"/>
                <w:b/>
                <w:w w:val="95"/>
                <w:sz w:val="32"/>
              </w:rPr>
              <w:t>項</w:t>
            </w:r>
            <w:r w:rsidR="008B7896" w:rsidRPr="00B00A7E">
              <w:rPr>
                <w:rFonts w:ascii="標楷體" w:eastAsia="標楷體" w:hAnsi="標楷體"/>
                <w:b/>
                <w:spacing w:val="-10"/>
                <w:sz w:val="32"/>
              </w:rPr>
              <w:t>目</w:t>
            </w:r>
            <w:proofErr w:type="spellEnd"/>
          </w:p>
        </w:tc>
        <w:tc>
          <w:tcPr>
            <w:tcW w:w="4618" w:type="dxa"/>
            <w:tcBorders>
              <w:bottom w:val="single" w:sz="6" w:space="0" w:color="000000"/>
            </w:tcBorders>
            <w:shd w:val="clear" w:color="auto" w:fill="auto"/>
            <w:vAlign w:val="center"/>
          </w:tcPr>
          <w:p w:rsidR="008B7896" w:rsidRPr="00B00A7E" w:rsidRDefault="008B7896" w:rsidP="002E36A3">
            <w:pPr>
              <w:pStyle w:val="TableParagraph"/>
              <w:spacing w:line="395" w:lineRule="exact"/>
              <w:ind w:left="1699" w:right="1692"/>
              <w:jc w:val="center"/>
              <w:rPr>
                <w:rFonts w:ascii="標楷體" w:eastAsia="標楷體" w:hAnsi="標楷體"/>
                <w:b/>
                <w:sz w:val="32"/>
              </w:rPr>
            </w:pPr>
            <w:proofErr w:type="spellStart"/>
            <w:r w:rsidRPr="00B00A7E">
              <w:rPr>
                <w:rFonts w:ascii="標楷體" w:eastAsia="標楷體" w:hAnsi="標楷體"/>
                <w:b/>
                <w:spacing w:val="-3"/>
                <w:w w:val="95"/>
                <w:sz w:val="32"/>
              </w:rPr>
              <w:t>服務內容</w:t>
            </w:r>
            <w:proofErr w:type="spellEnd"/>
          </w:p>
        </w:tc>
        <w:tc>
          <w:tcPr>
            <w:tcW w:w="3829" w:type="dxa"/>
            <w:tcBorders>
              <w:bottom w:val="single" w:sz="6" w:space="0" w:color="000000"/>
            </w:tcBorders>
            <w:shd w:val="clear" w:color="auto" w:fill="auto"/>
            <w:vAlign w:val="center"/>
          </w:tcPr>
          <w:p w:rsidR="008B7896" w:rsidRPr="00B00A7E" w:rsidRDefault="008B7896" w:rsidP="002E36A3">
            <w:pPr>
              <w:pStyle w:val="TableParagraph"/>
              <w:spacing w:line="395" w:lineRule="exact"/>
              <w:ind w:left="1272"/>
              <w:rPr>
                <w:rFonts w:ascii="標楷體" w:eastAsia="標楷體" w:hAnsi="標楷體"/>
                <w:b/>
                <w:sz w:val="32"/>
              </w:rPr>
            </w:pPr>
            <w:proofErr w:type="spellStart"/>
            <w:r w:rsidRPr="00B00A7E">
              <w:rPr>
                <w:rFonts w:ascii="標楷體" w:eastAsia="標楷體" w:hAnsi="標楷體"/>
                <w:b/>
                <w:spacing w:val="-3"/>
                <w:w w:val="95"/>
                <w:sz w:val="32"/>
              </w:rPr>
              <w:t>聯絡資訊</w:t>
            </w:r>
            <w:proofErr w:type="spellEnd"/>
          </w:p>
        </w:tc>
      </w:tr>
      <w:tr w:rsidR="008B7896" w:rsidRPr="009511BA" w:rsidTr="007F0904">
        <w:trPr>
          <w:trHeight w:val="10181"/>
          <w:jc w:val="center"/>
        </w:trPr>
        <w:tc>
          <w:tcPr>
            <w:tcW w:w="1587" w:type="dxa"/>
            <w:tcBorders>
              <w:top w:val="single" w:sz="6" w:space="0" w:color="000000"/>
            </w:tcBorders>
            <w:shd w:val="clear" w:color="auto" w:fill="auto"/>
            <w:vAlign w:val="center"/>
          </w:tcPr>
          <w:p w:rsidR="008B7896" w:rsidRPr="008B7896" w:rsidRDefault="008B7896" w:rsidP="00835F78">
            <w:pPr>
              <w:pStyle w:val="TableParagraph"/>
              <w:spacing w:before="6" w:line="223" w:lineRule="auto"/>
              <w:ind w:left="107" w:right="318"/>
              <w:jc w:val="center"/>
              <w:rPr>
                <w:rFonts w:ascii="標楷體" w:eastAsia="標楷體" w:hAnsi="標楷體"/>
                <w:sz w:val="24"/>
                <w:szCs w:val="24"/>
              </w:rPr>
            </w:pPr>
            <w:r w:rsidRPr="008B7896">
              <w:rPr>
                <w:rFonts w:ascii="標楷體" w:eastAsia="標楷體" w:hAnsi="標楷體" w:hint="eastAsia"/>
                <w:spacing w:val="-4"/>
                <w:sz w:val="24"/>
                <w:szCs w:val="24"/>
              </w:rPr>
              <w:t>關</w:t>
            </w:r>
            <w:r w:rsidR="00B00A7E">
              <w:rPr>
                <w:rFonts w:ascii="標楷體" w:eastAsia="標楷體" w:hAnsi="標楷體" w:hint="eastAsia"/>
                <w:spacing w:val="-4"/>
                <w:sz w:val="24"/>
                <w:szCs w:val="24"/>
                <w:lang w:eastAsia="zh-TW"/>
              </w:rPr>
              <w:t xml:space="preserve">    </w:t>
            </w:r>
            <w:r w:rsidRPr="008B7896">
              <w:rPr>
                <w:rFonts w:ascii="標楷體" w:eastAsia="標楷體" w:hAnsi="標楷體" w:hint="eastAsia"/>
                <w:spacing w:val="-4"/>
                <w:sz w:val="24"/>
                <w:szCs w:val="24"/>
              </w:rPr>
              <w:t>懷</w:t>
            </w:r>
            <w:r w:rsidR="00B00A7E">
              <w:rPr>
                <w:rFonts w:ascii="標楷體" w:eastAsia="標楷體" w:hAnsi="標楷體" w:hint="eastAsia"/>
                <w:spacing w:val="-4"/>
                <w:sz w:val="24"/>
                <w:szCs w:val="24"/>
                <w:lang w:eastAsia="zh-TW"/>
              </w:rPr>
              <w:t xml:space="preserve">         </w:t>
            </w:r>
            <w:r w:rsidRPr="008B7896">
              <w:rPr>
                <w:rFonts w:ascii="標楷體" w:eastAsia="標楷體" w:hAnsi="標楷體" w:hint="eastAsia"/>
                <w:spacing w:val="-4"/>
                <w:sz w:val="24"/>
                <w:szCs w:val="24"/>
              </w:rPr>
              <w:t>與</w:t>
            </w:r>
            <w:r w:rsidR="00B00A7E">
              <w:rPr>
                <w:rFonts w:ascii="標楷體" w:eastAsia="標楷體" w:hAnsi="標楷體" w:hint="eastAsia"/>
                <w:spacing w:val="-4"/>
                <w:sz w:val="24"/>
                <w:szCs w:val="24"/>
                <w:lang w:eastAsia="zh-TW"/>
              </w:rPr>
              <w:t xml:space="preserve">       </w:t>
            </w:r>
            <w:proofErr w:type="spellStart"/>
            <w:r w:rsidRPr="008B7896">
              <w:rPr>
                <w:rFonts w:ascii="標楷體" w:eastAsia="標楷體" w:hAnsi="標楷體" w:hint="eastAsia"/>
                <w:spacing w:val="-4"/>
                <w:sz w:val="24"/>
                <w:szCs w:val="24"/>
              </w:rPr>
              <w:t>急難服務</w:t>
            </w:r>
            <w:proofErr w:type="spellEnd"/>
          </w:p>
        </w:tc>
        <w:tc>
          <w:tcPr>
            <w:tcW w:w="4618" w:type="dxa"/>
            <w:tcBorders>
              <w:top w:val="single" w:sz="6" w:space="0" w:color="000000"/>
            </w:tcBorders>
          </w:tcPr>
          <w:p w:rsidR="008B7896" w:rsidRPr="00F62A82" w:rsidRDefault="008B7896" w:rsidP="00422BF4">
            <w:pPr>
              <w:pStyle w:val="TableParagraph"/>
              <w:spacing w:before="6" w:line="280" w:lineRule="exact"/>
              <w:ind w:left="108" w:right="321"/>
              <w:rPr>
                <w:rFonts w:ascii="標楷體" w:eastAsia="標楷體" w:hAnsi="標楷體"/>
                <w:sz w:val="24"/>
                <w:szCs w:val="24"/>
                <w:lang w:eastAsia="zh-TW"/>
              </w:rPr>
            </w:pPr>
            <w:r w:rsidRPr="00F62A82">
              <w:rPr>
                <w:rFonts w:ascii="標楷體" w:eastAsia="標楷體" w:hAnsi="標楷體" w:hint="eastAsia"/>
                <w:spacing w:val="-2"/>
                <w:sz w:val="24"/>
                <w:szCs w:val="24"/>
                <w:lang w:eastAsia="zh-TW"/>
              </w:rPr>
              <w:t>遭遇事故或傷病員工可依據各該人員或事件申請補助。</w:t>
            </w:r>
          </w:p>
          <w:p w:rsidR="008B7896" w:rsidRPr="00F62A82" w:rsidRDefault="008B7896" w:rsidP="00422BF4">
            <w:pPr>
              <w:pStyle w:val="TableParagraph"/>
              <w:spacing w:line="280" w:lineRule="exact"/>
              <w:ind w:left="108"/>
              <w:rPr>
                <w:rFonts w:ascii="標楷體" w:eastAsia="標楷體" w:hAnsi="標楷體"/>
                <w:sz w:val="24"/>
                <w:szCs w:val="24"/>
              </w:rPr>
            </w:pPr>
            <w:r w:rsidRPr="00F62A82">
              <w:rPr>
                <w:rFonts w:ascii="標楷體" w:eastAsia="標楷體" w:hAnsi="標楷體"/>
                <w:spacing w:val="-4"/>
                <w:sz w:val="24"/>
                <w:szCs w:val="24"/>
              </w:rPr>
              <w:t>●</w:t>
            </w:r>
            <w:proofErr w:type="spellStart"/>
            <w:r w:rsidRPr="00F62A82">
              <w:rPr>
                <w:rFonts w:ascii="標楷體" w:eastAsia="標楷體" w:hAnsi="標楷體" w:hint="eastAsia"/>
                <w:spacing w:val="-4"/>
                <w:sz w:val="24"/>
                <w:szCs w:val="24"/>
              </w:rPr>
              <w:t>公</w:t>
            </w:r>
            <w:r w:rsidRPr="00F62A82">
              <w:rPr>
                <w:rFonts w:ascii="標楷體" w:eastAsia="標楷體" w:hAnsi="標楷體" w:hint="eastAsia"/>
                <w:b/>
                <w:spacing w:val="-4"/>
                <w:sz w:val="24"/>
                <w:szCs w:val="24"/>
              </w:rPr>
              <w:t>教人員保險</w:t>
            </w:r>
            <w:proofErr w:type="spellEnd"/>
            <w:r w:rsidR="007C2ECB" w:rsidRPr="00F62A82">
              <w:rPr>
                <w:rFonts w:ascii="標楷體" w:eastAsia="標楷體" w:hAnsi="標楷體" w:hint="eastAsia"/>
                <w:b/>
                <w:spacing w:val="-4"/>
                <w:sz w:val="24"/>
                <w:szCs w:val="24"/>
                <w:lang w:eastAsia="zh-TW"/>
              </w:rPr>
              <w:t>：</w:t>
            </w:r>
          </w:p>
          <w:p w:rsidR="008B7896" w:rsidRPr="00F62A82" w:rsidRDefault="008B7896" w:rsidP="00422BF4">
            <w:pPr>
              <w:pStyle w:val="TableParagraph"/>
              <w:numPr>
                <w:ilvl w:val="0"/>
                <w:numId w:val="2"/>
              </w:numPr>
              <w:tabs>
                <w:tab w:val="left" w:pos="392"/>
              </w:tabs>
              <w:spacing w:before="6" w:line="280" w:lineRule="exact"/>
              <w:ind w:right="182" w:hanging="284"/>
              <w:rPr>
                <w:rFonts w:ascii="標楷體" w:eastAsia="標楷體" w:hAnsi="標楷體"/>
                <w:sz w:val="24"/>
                <w:szCs w:val="24"/>
                <w:lang w:eastAsia="zh-TW"/>
              </w:rPr>
            </w:pPr>
            <w:r w:rsidRPr="00F62A82">
              <w:rPr>
                <w:rFonts w:ascii="標楷體" w:eastAsia="標楷體" w:hAnsi="標楷體" w:hint="eastAsia"/>
                <w:spacing w:val="-2"/>
                <w:sz w:val="24"/>
                <w:szCs w:val="24"/>
                <w:lang w:eastAsia="zh-TW"/>
              </w:rPr>
              <w:t>適用對象：公</w:t>
            </w:r>
            <w:r w:rsidR="00B00A7E" w:rsidRPr="00F62A82">
              <w:rPr>
                <w:rFonts w:ascii="標楷體" w:eastAsia="標楷體" w:hAnsi="標楷體" w:hint="eastAsia"/>
                <w:spacing w:val="-2"/>
                <w:sz w:val="24"/>
                <w:szCs w:val="24"/>
                <w:lang w:eastAsia="zh-TW"/>
              </w:rPr>
              <w:t>教</w:t>
            </w:r>
            <w:r w:rsidRPr="00F62A82">
              <w:rPr>
                <w:rFonts w:ascii="標楷體" w:eastAsia="標楷體" w:hAnsi="標楷體" w:hint="eastAsia"/>
                <w:spacing w:val="-2"/>
                <w:sz w:val="24"/>
                <w:szCs w:val="24"/>
                <w:lang w:eastAsia="zh-TW"/>
              </w:rPr>
              <w:t>人員。</w:t>
            </w:r>
          </w:p>
          <w:p w:rsidR="008B7896" w:rsidRPr="00F62A82" w:rsidRDefault="008B7896" w:rsidP="00422BF4">
            <w:pPr>
              <w:pStyle w:val="TableParagraph"/>
              <w:numPr>
                <w:ilvl w:val="0"/>
                <w:numId w:val="2"/>
              </w:numPr>
              <w:tabs>
                <w:tab w:val="left" w:pos="392"/>
              </w:tabs>
              <w:spacing w:line="280" w:lineRule="exact"/>
              <w:ind w:left="389" w:right="24" w:hanging="281"/>
              <w:jc w:val="both"/>
              <w:rPr>
                <w:rFonts w:ascii="標楷體" w:eastAsia="標楷體" w:hAnsi="標楷體"/>
                <w:sz w:val="24"/>
                <w:szCs w:val="24"/>
                <w:lang w:eastAsia="zh-TW"/>
              </w:rPr>
            </w:pPr>
            <w:r w:rsidRPr="00F62A82">
              <w:rPr>
                <w:rFonts w:ascii="標楷體" w:eastAsia="標楷體" w:hAnsi="標楷體" w:hint="eastAsia"/>
                <w:spacing w:val="-18"/>
                <w:sz w:val="24"/>
                <w:szCs w:val="24"/>
                <w:lang w:eastAsia="zh-TW"/>
              </w:rPr>
              <w:t>保險範圍：包括失能、養老、死亡、</w:t>
            </w:r>
            <w:r w:rsidRPr="00F62A82">
              <w:rPr>
                <w:rFonts w:ascii="標楷體" w:eastAsia="標楷體" w:hAnsi="標楷體" w:hint="eastAsia"/>
                <w:spacing w:val="-2"/>
                <w:sz w:val="24"/>
                <w:szCs w:val="24"/>
                <w:lang w:eastAsia="zh-TW"/>
              </w:rPr>
              <w:t>眷屬喪葬、生育及育嬰留職停薪</w:t>
            </w:r>
            <w:r w:rsidR="007F0904">
              <w:rPr>
                <w:rFonts w:ascii="標楷體" w:eastAsia="標楷體" w:hAnsi="標楷體" w:hint="eastAsia"/>
                <w:spacing w:val="-2"/>
                <w:sz w:val="24"/>
                <w:szCs w:val="24"/>
                <w:lang w:eastAsia="zh-TW"/>
              </w:rPr>
              <w:t>等6</w:t>
            </w:r>
            <w:r w:rsidRPr="00F62A82">
              <w:rPr>
                <w:rFonts w:ascii="標楷體" w:eastAsia="標楷體" w:hAnsi="標楷體" w:hint="eastAsia"/>
                <w:spacing w:val="-6"/>
                <w:sz w:val="24"/>
                <w:szCs w:val="24"/>
                <w:lang w:eastAsia="zh-TW"/>
              </w:rPr>
              <w:t>項。</w:t>
            </w:r>
          </w:p>
          <w:p w:rsidR="008B7896" w:rsidRPr="00F62A82" w:rsidRDefault="008B7896" w:rsidP="00422BF4">
            <w:pPr>
              <w:pStyle w:val="TableParagraph"/>
              <w:spacing w:line="280" w:lineRule="exact"/>
              <w:ind w:left="108"/>
              <w:rPr>
                <w:rFonts w:ascii="標楷體" w:eastAsia="標楷體" w:hAnsi="標楷體"/>
                <w:sz w:val="24"/>
                <w:szCs w:val="24"/>
              </w:rPr>
            </w:pPr>
            <w:r w:rsidRPr="00F62A82">
              <w:rPr>
                <w:rFonts w:ascii="標楷體" w:eastAsia="標楷體" w:hAnsi="標楷體"/>
                <w:spacing w:val="-4"/>
                <w:sz w:val="24"/>
                <w:szCs w:val="24"/>
              </w:rPr>
              <w:t>●</w:t>
            </w:r>
            <w:proofErr w:type="spellStart"/>
            <w:r w:rsidRPr="00F62A82">
              <w:rPr>
                <w:rFonts w:ascii="標楷體" w:eastAsia="標楷體" w:hAnsi="標楷體" w:hint="eastAsia"/>
                <w:b/>
                <w:spacing w:val="-4"/>
                <w:sz w:val="24"/>
                <w:szCs w:val="24"/>
              </w:rPr>
              <w:t>生活津貼</w:t>
            </w:r>
            <w:proofErr w:type="spellEnd"/>
            <w:r w:rsidR="007C2ECB" w:rsidRPr="00F62A82">
              <w:rPr>
                <w:rFonts w:ascii="標楷體" w:eastAsia="標楷體" w:hAnsi="標楷體" w:hint="eastAsia"/>
                <w:b/>
                <w:spacing w:val="-4"/>
                <w:sz w:val="24"/>
                <w:szCs w:val="24"/>
                <w:lang w:eastAsia="zh-TW"/>
              </w:rPr>
              <w:t>：</w:t>
            </w:r>
          </w:p>
          <w:p w:rsidR="008B7896" w:rsidRPr="00F62A82" w:rsidRDefault="008B7896" w:rsidP="00422BF4">
            <w:pPr>
              <w:pStyle w:val="TableParagraph"/>
              <w:numPr>
                <w:ilvl w:val="1"/>
                <w:numId w:val="2"/>
              </w:numPr>
              <w:tabs>
                <w:tab w:val="left" w:pos="672"/>
              </w:tabs>
              <w:spacing w:before="4" w:line="280" w:lineRule="exact"/>
              <w:ind w:right="321" w:hanging="284"/>
              <w:rPr>
                <w:rFonts w:ascii="標楷體" w:eastAsia="標楷體" w:hAnsi="標楷體"/>
                <w:sz w:val="24"/>
                <w:szCs w:val="24"/>
                <w:lang w:eastAsia="zh-TW"/>
              </w:rPr>
            </w:pPr>
            <w:r w:rsidRPr="00F62A82">
              <w:rPr>
                <w:rFonts w:ascii="標楷體" w:eastAsia="標楷體" w:hAnsi="標楷體" w:hint="eastAsia"/>
                <w:spacing w:val="-2"/>
                <w:sz w:val="24"/>
                <w:szCs w:val="24"/>
                <w:lang w:eastAsia="zh-TW"/>
              </w:rPr>
              <w:t>適用對象：現職公</w:t>
            </w:r>
            <w:r w:rsidR="00B00A7E" w:rsidRPr="00F62A82">
              <w:rPr>
                <w:rFonts w:ascii="標楷體" w:eastAsia="標楷體" w:hAnsi="標楷體" w:hint="eastAsia"/>
                <w:spacing w:val="-2"/>
                <w:sz w:val="24"/>
                <w:szCs w:val="24"/>
                <w:lang w:eastAsia="zh-TW"/>
              </w:rPr>
              <w:t>教</w:t>
            </w:r>
            <w:r w:rsidRPr="00F62A82">
              <w:rPr>
                <w:rFonts w:ascii="標楷體" w:eastAsia="標楷體" w:hAnsi="標楷體" w:hint="eastAsia"/>
                <w:spacing w:val="-2"/>
                <w:sz w:val="24"/>
                <w:szCs w:val="24"/>
                <w:lang w:eastAsia="zh-TW"/>
              </w:rPr>
              <w:t>人員、工友。</w:t>
            </w:r>
          </w:p>
          <w:p w:rsidR="008B7896" w:rsidRPr="00F62A82" w:rsidRDefault="008B7896" w:rsidP="00422BF4">
            <w:pPr>
              <w:pStyle w:val="TableParagraph"/>
              <w:numPr>
                <w:ilvl w:val="1"/>
                <w:numId w:val="2"/>
              </w:numPr>
              <w:tabs>
                <w:tab w:val="left" w:pos="675"/>
              </w:tabs>
              <w:spacing w:before="1" w:line="280" w:lineRule="exact"/>
              <w:ind w:left="674" w:right="175" w:hanging="284"/>
              <w:rPr>
                <w:rFonts w:ascii="標楷體" w:eastAsia="標楷體" w:hAnsi="標楷體"/>
                <w:sz w:val="24"/>
                <w:szCs w:val="24"/>
                <w:lang w:eastAsia="zh-TW"/>
              </w:rPr>
            </w:pPr>
            <w:r w:rsidRPr="00F62A82">
              <w:rPr>
                <w:rFonts w:ascii="標楷體" w:eastAsia="標楷體" w:hAnsi="標楷體" w:hint="eastAsia"/>
                <w:spacing w:val="-2"/>
                <w:sz w:val="24"/>
                <w:szCs w:val="24"/>
                <w:lang w:eastAsia="zh-TW"/>
              </w:rPr>
              <w:t>補助範圍：結婚補助、生育補助、喪葬補助(父母、配偶、子女)、子女教育補助。</w:t>
            </w:r>
          </w:p>
          <w:p w:rsidR="008B7896" w:rsidRPr="002B3F37" w:rsidRDefault="008B7896" w:rsidP="00422BF4">
            <w:pPr>
              <w:pStyle w:val="TableParagraph"/>
              <w:numPr>
                <w:ilvl w:val="0"/>
                <w:numId w:val="1"/>
              </w:numPr>
              <w:tabs>
                <w:tab w:val="left" w:pos="390"/>
              </w:tabs>
              <w:spacing w:line="280" w:lineRule="exact"/>
              <w:rPr>
                <w:rFonts w:ascii="標楷體" w:eastAsia="標楷體" w:hAnsi="標楷體"/>
                <w:b/>
                <w:sz w:val="24"/>
                <w:szCs w:val="24"/>
              </w:rPr>
            </w:pPr>
            <w:proofErr w:type="spellStart"/>
            <w:r w:rsidRPr="002B3F37">
              <w:rPr>
                <w:rFonts w:ascii="標楷體" w:eastAsia="標楷體" w:hAnsi="標楷體" w:hint="eastAsia"/>
                <w:b/>
                <w:spacing w:val="-4"/>
                <w:sz w:val="24"/>
                <w:szCs w:val="24"/>
              </w:rPr>
              <w:t>健康檢查補助</w:t>
            </w:r>
            <w:proofErr w:type="spellEnd"/>
            <w:r w:rsidR="007F0904" w:rsidRPr="002B3F37">
              <w:rPr>
                <w:rFonts w:ascii="標楷體" w:eastAsia="標楷體" w:hAnsi="標楷體" w:hint="eastAsia"/>
                <w:b/>
                <w:spacing w:val="-4"/>
                <w:sz w:val="24"/>
                <w:szCs w:val="24"/>
                <w:lang w:eastAsia="zh-TW"/>
              </w:rPr>
              <w:t>：</w:t>
            </w:r>
          </w:p>
          <w:p w:rsidR="00821568" w:rsidRPr="002B3F37" w:rsidRDefault="008B7896" w:rsidP="00C47DFC">
            <w:pPr>
              <w:pStyle w:val="TableParagraph"/>
              <w:numPr>
                <w:ilvl w:val="1"/>
                <w:numId w:val="1"/>
              </w:numPr>
              <w:tabs>
                <w:tab w:val="left" w:pos="675"/>
              </w:tabs>
              <w:spacing w:line="280" w:lineRule="exact"/>
              <w:ind w:right="91" w:hanging="284"/>
              <w:rPr>
                <w:rFonts w:ascii="標楷體" w:eastAsia="標楷體" w:hAnsi="標楷體"/>
                <w:sz w:val="24"/>
                <w:szCs w:val="24"/>
                <w:lang w:eastAsia="zh-TW"/>
              </w:rPr>
            </w:pPr>
            <w:r w:rsidRPr="002B3F37">
              <w:rPr>
                <w:rFonts w:ascii="標楷體" w:eastAsia="標楷體" w:hAnsi="標楷體" w:hint="eastAsia"/>
                <w:spacing w:val="-2"/>
                <w:sz w:val="24"/>
                <w:szCs w:val="24"/>
                <w:lang w:eastAsia="zh-TW"/>
              </w:rPr>
              <w:t>本</w:t>
            </w:r>
            <w:r w:rsidR="00441F14" w:rsidRPr="002B3F37">
              <w:rPr>
                <w:rFonts w:ascii="標楷體" w:eastAsia="標楷體" w:hAnsi="標楷體" w:hint="eastAsia"/>
                <w:spacing w:val="-2"/>
                <w:sz w:val="24"/>
                <w:szCs w:val="24"/>
                <w:lang w:eastAsia="zh-TW"/>
              </w:rPr>
              <w:t>校</w:t>
            </w:r>
            <w:r w:rsidRPr="002B3F37">
              <w:rPr>
                <w:rFonts w:ascii="標楷體" w:eastAsia="標楷體" w:hAnsi="標楷體" w:hint="eastAsia"/>
                <w:spacing w:val="-2"/>
                <w:sz w:val="24"/>
                <w:szCs w:val="24"/>
                <w:lang w:eastAsia="zh-TW"/>
              </w:rPr>
              <w:t>編制內40歲</w:t>
            </w:r>
            <w:r w:rsidRPr="002B3F37">
              <w:rPr>
                <w:rFonts w:ascii="標楷體" w:eastAsia="標楷體" w:hAnsi="標楷體" w:hint="eastAsia"/>
                <w:spacing w:val="-6"/>
                <w:sz w:val="24"/>
                <w:szCs w:val="24"/>
                <w:lang w:eastAsia="zh-TW"/>
              </w:rPr>
              <w:t>以上公</w:t>
            </w:r>
            <w:r w:rsidR="00441F14" w:rsidRPr="002B3F37">
              <w:rPr>
                <w:rFonts w:ascii="標楷體" w:eastAsia="標楷體" w:hAnsi="標楷體" w:hint="eastAsia"/>
                <w:spacing w:val="-6"/>
                <w:sz w:val="24"/>
                <w:szCs w:val="24"/>
                <w:lang w:eastAsia="zh-TW"/>
              </w:rPr>
              <w:t>教</w:t>
            </w:r>
            <w:r w:rsidRPr="002B3F37">
              <w:rPr>
                <w:rFonts w:ascii="標楷體" w:eastAsia="標楷體" w:hAnsi="標楷體" w:hint="eastAsia"/>
                <w:spacing w:val="-6"/>
                <w:sz w:val="24"/>
                <w:szCs w:val="24"/>
                <w:lang w:eastAsia="zh-TW"/>
              </w:rPr>
              <w:t>人員</w:t>
            </w:r>
            <w:r w:rsidR="00821568" w:rsidRPr="002B3F37">
              <w:rPr>
                <w:rFonts w:ascii="標楷體" w:eastAsia="標楷體" w:hAnsi="標楷體" w:hint="eastAsia"/>
                <w:spacing w:val="-6"/>
                <w:sz w:val="24"/>
                <w:szCs w:val="24"/>
                <w:lang w:eastAsia="zh-TW"/>
              </w:rPr>
              <w:t>(依任職年資年齡排序)</w:t>
            </w:r>
            <w:r w:rsidRPr="002B3F37">
              <w:rPr>
                <w:rFonts w:ascii="標楷體" w:eastAsia="標楷體" w:hAnsi="標楷體" w:hint="eastAsia"/>
                <w:spacing w:val="-6"/>
                <w:sz w:val="24"/>
                <w:szCs w:val="24"/>
                <w:lang w:eastAsia="zh-TW"/>
              </w:rPr>
              <w:t>，</w:t>
            </w:r>
            <w:r w:rsidR="00821568" w:rsidRPr="002B3F37">
              <w:rPr>
                <w:rFonts w:ascii="標楷體" w:eastAsia="標楷體" w:hAnsi="標楷體" w:hint="eastAsia"/>
                <w:spacing w:val="-6"/>
                <w:sz w:val="24"/>
                <w:szCs w:val="24"/>
                <w:lang w:eastAsia="zh-TW"/>
              </w:rPr>
              <w:t>每年編列2員額預算</w:t>
            </w:r>
          </w:p>
          <w:p w:rsidR="008B7896" w:rsidRPr="002B3F37" w:rsidRDefault="008B7896" w:rsidP="00821568">
            <w:pPr>
              <w:pStyle w:val="TableParagraph"/>
              <w:tabs>
                <w:tab w:val="left" w:pos="675"/>
              </w:tabs>
              <w:spacing w:line="280" w:lineRule="exact"/>
              <w:ind w:left="674" w:right="91"/>
              <w:rPr>
                <w:rFonts w:ascii="標楷體" w:eastAsia="標楷體" w:hAnsi="標楷體"/>
                <w:sz w:val="24"/>
                <w:szCs w:val="24"/>
                <w:lang w:eastAsia="zh-TW"/>
              </w:rPr>
            </w:pPr>
            <w:r w:rsidRPr="002B3F37">
              <w:rPr>
                <w:rFonts w:ascii="標楷體" w:eastAsia="標楷體" w:hAnsi="標楷體" w:hint="eastAsia"/>
                <w:spacing w:val="-6"/>
                <w:sz w:val="24"/>
                <w:szCs w:val="24"/>
                <w:lang w:eastAsia="zh-TW"/>
              </w:rPr>
              <w:t>補助健康</w:t>
            </w:r>
            <w:r w:rsidRPr="002B3F37">
              <w:rPr>
                <w:rFonts w:ascii="標楷體" w:eastAsia="標楷體" w:hAnsi="標楷體" w:hint="eastAsia"/>
                <w:spacing w:val="-2"/>
                <w:sz w:val="24"/>
                <w:szCs w:val="24"/>
                <w:lang w:eastAsia="zh-TW"/>
              </w:rPr>
              <w:t>檢查費</w:t>
            </w:r>
            <w:r w:rsidR="00821568" w:rsidRPr="002B3F37">
              <w:rPr>
                <w:rFonts w:ascii="標楷體" w:eastAsia="標楷體" w:hAnsi="標楷體" w:hint="eastAsia"/>
                <w:spacing w:val="-2"/>
                <w:sz w:val="24"/>
                <w:szCs w:val="24"/>
                <w:lang w:eastAsia="zh-TW"/>
              </w:rPr>
              <w:t>用</w:t>
            </w:r>
            <w:r w:rsidRPr="002B3F37">
              <w:rPr>
                <w:rFonts w:ascii="標楷體" w:eastAsia="標楷體" w:hAnsi="標楷體" w:hint="eastAsia"/>
                <w:spacing w:val="-2"/>
                <w:sz w:val="24"/>
                <w:szCs w:val="24"/>
                <w:lang w:eastAsia="zh-TW"/>
              </w:rPr>
              <w:t>，最高</w:t>
            </w:r>
            <w:r w:rsidR="00821568" w:rsidRPr="002B3F37">
              <w:rPr>
                <w:rFonts w:ascii="標楷體" w:eastAsia="標楷體" w:hAnsi="標楷體" w:hint="eastAsia"/>
                <w:spacing w:val="-2"/>
                <w:sz w:val="24"/>
                <w:szCs w:val="24"/>
                <w:lang w:eastAsia="zh-TW"/>
              </w:rPr>
              <w:t>為</w:t>
            </w:r>
            <w:r w:rsidRPr="002B3F37">
              <w:rPr>
                <w:rFonts w:ascii="標楷體" w:eastAsia="標楷體" w:hAnsi="標楷體" w:hint="eastAsia"/>
                <w:spacing w:val="-2"/>
                <w:sz w:val="24"/>
                <w:szCs w:val="24"/>
                <w:lang w:eastAsia="zh-TW"/>
              </w:rPr>
              <w:t>新臺幣3,500元</w:t>
            </w:r>
            <w:r w:rsidRPr="002B3F37">
              <w:rPr>
                <w:rFonts w:ascii="標楷體" w:eastAsia="標楷體" w:hAnsi="標楷體" w:hint="eastAsia"/>
                <w:spacing w:val="-6"/>
                <w:sz w:val="24"/>
                <w:szCs w:val="24"/>
                <w:lang w:eastAsia="zh-TW"/>
              </w:rPr>
              <w:t>為限。</w:t>
            </w:r>
          </w:p>
          <w:p w:rsidR="00441F14" w:rsidRPr="002B3F37" w:rsidRDefault="008B7896" w:rsidP="008F5587">
            <w:pPr>
              <w:pStyle w:val="TableParagraph"/>
              <w:numPr>
                <w:ilvl w:val="1"/>
                <w:numId w:val="1"/>
              </w:numPr>
              <w:tabs>
                <w:tab w:val="left" w:pos="675"/>
              </w:tabs>
              <w:spacing w:before="3" w:line="280" w:lineRule="exact"/>
              <w:ind w:right="95" w:hanging="284"/>
              <w:rPr>
                <w:rFonts w:ascii="標楷體" w:eastAsia="標楷體" w:hAnsi="標楷體"/>
                <w:sz w:val="24"/>
                <w:szCs w:val="24"/>
                <w:lang w:eastAsia="zh-TW"/>
              </w:rPr>
            </w:pPr>
            <w:r w:rsidRPr="002B3F37">
              <w:rPr>
                <w:rFonts w:ascii="標楷體" w:eastAsia="標楷體" w:hAnsi="標楷體" w:hint="eastAsia"/>
                <w:spacing w:val="-6"/>
                <w:sz w:val="24"/>
                <w:szCs w:val="24"/>
                <w:lang w:eastAsia="zh-TW"/>
              </w:rPr>
              <w:t>符合上述補助</w:t>
            </w:r>
            <w:r w:rsidR="00821568" w:rsidRPr="002B3F37">
              <w:rPr>
                <w:rFonts w:ascii="標楷體" w:eastAsia="標楷體" w:hAnsi="標楷體" w:hint="eastAsia"/>
                <w:spacing w:val="-6"/>
                <w:sz w:val="24"/>
                <w:szCs w:val="24"/>
                <w:lang w:eastAsia="zh-TW"/>
              </w:rPr>
              <w:t>條件</w:t>
            </w:r>
            <w:r w:rsidRPr="002B3F37">
              <w:rPr>
                <w:rFonts w:ascii="標楷體" w:eastAsia="標楷體" w:hAnsi="標楷體" w:hint="eastAsia"/>
                <w:spacing w:val="-6"/>
                <w:sz w:val="24"/>
                <w:szCs w:val="24"/>
                <w:lang w:eastAsia="zh-TW"/>
              </w:rPr>
              <w:t>人員，採自主</w:t>
            </w:r>
            <w:r w:rsidRPr="002B3F37">
              <w:rPr>
                <w:rFonts w:ascii="標楷體" w:eastAsia="標楷體" w:hAnsi="標楷體" w:hint="eastAsia"/>
                <w:spacing w:val="-2"/>
                <w:sz w:val="24"/>
                <w:szCs w:val="24"/>
                <w:lang w:eastAsia="zh-TW"/>
              </w:rPr>
              <w:t>性選擇中央衛生主管機關評鑑</w:t>
            </w:r>
            <w:r w:rsidRPr="002B3F37">
              <w:rPr>
                <w:rFonts w:ascii="標楷體" w:eastAsia="標楷體" w:hAnsi="標楷體" w:hint="eastAsia"/>
                <w:spacing w:val="-6"/>
                <w:sz w:val="24"/>
                <w:szCs w:val="24"/>
                <w:lang w:eastAsia="zh-TW"/>
              </w:rPr>
              <w:t>合格醫院健</w:t>
            </w:r>
            <w:r w:rsidR="00441F14" w:rsidRPr="002B3F37">
              <w:rPr>
                <w:rFonts w:ascii="標楷體" w:eastAsia="標楷體" w:hAnsi="標楷體" w:hint="eastAsia"/>
                <w:spacing w:val="-6"/>
                <w:sz w:val="24"/>
                <w:szCs w:val="24"/>
                <w:lang w:eastAsia="zh-TW"/>
              </w:rPr>
              <w:t>檢</w:t>
            </w:r>
            <w:r w:rsidRPr="002B3F37">
              <w:rPr>
                <w:rFonts w:ascii="標楷體" w:eastAsia="標楷體" w:hAnsi="標楷體" w:hint="eastAsia"/>
                <w:spacing w:val="-6"/>
                <w:sz w:val="24"/>
                <w:szCs w:val="24"/>
                <w:lang w:eastAsia="zh-TW"/>
              </w:rPr>
              <w:t>，請先行墊付健檢費用，應於所定補助額度內，以</w:t>
            </w:r>
            <w:r w:rsidRPr="002B3F37">
              <w:rPr>
                <w:rFonts w:ascii="標楷體" w:eastAsia="標楷體" w:hAnsi="標楷體" w:hint="eastAsia"/>
                <w:spacing w:val="-7"/>
                <w:sz w:val="24"/>
                <w:szCs w:val="24"/>
                <w:lang w:eastAsia="zh-TW"/>
              </w:rPr>
              <w:t>實際支出金額覈實補助，持繳費</w:t>
            </w:r>
            <w:r w:rsidRPr="002B3F37">
              <w:rPr>
                <w:rFonts w:ascii="標楷體" w:eastAsia="標楷體" w:hAnsi="標楷體" w:hint="eastAsia"/>
                <w:spacing w:val="-6"/>
                <w:sz w:val="24"/>
                <w:szCs w:val="24"/>
                <w:lang w:eastAsia="zh-TW"/>
              </w:rPr>
              <w:t>收據憑證核銷申請補助。</w:t>
            </w:r>
          </w:p>
          <w:p w:rsidR="008B7896" w:rsidRPr="002B3F37" w:rsidRDefault="008B7896" w:rsidP="00441F14">
            <w:pPr>
              <w:pStyle w:val="TableParagraph"/>
              <w:tabs>
                <w:tab w:val="left" w:pos="675"/>
              </w:tabs>
              <w:spacing w:before="3" w:line="280" w:lineRule="exact"/>
              <w:ind w:left="674" w:right="95"/>
              <w:rPr>
                <w:rFonts w:ascii="標楷體" w:eastAsia="標楷體" w:hAnsi="標楷體"/>
                <w:sz w:val="24"/>
                <w:szCs w:val="24"/>
                <w:lang w:eastAsia="zh-TW"/>
              </w:rPr>
            </w:pPr>
            <w:r w:rsidRPr="002B3F37">
              <w:rPr>
                <w:rFonts w:ascii="標楷體" w:eastAsia="標楷體" w:hAnsi="標楷體" w:hint="eastAsia"/>
                <w:spacing w:val="-6"/>
                <w:sz w:val="24"/>
                <w:szCs w:val="24"/>
                <w:lang w:eastAsia="zh-TW"/>
              </w:rPr>
              <w:t>辦理健</w:t>
            </w:r>
            <w:r w:rsidRPr="002B3F37">
              <w:rPr>
                <w:rFonts w:ascii="標楷體" w:eastAsia="標楷體" w:hAnsi="標楷體" w:hint="eastAsia"/>
                <w:spacing w:val="-2"/>
                <w:sz w:val="24"/>
                <w:szCs w:val="24"/>
                <w:lang w:eastAsia="zh-TW"/>
              </w:rPr>
              <w:t>檢得以公假一天登記。</w:t>
            </w:r>
          </w:p>
          <w:p w:rsidR="00441F14" w:rsidRPr="002B3F37" w:rsidRDefault="008B7896" w:rsidP="00422BF4">
            <w:pPr>
              <w:pStyle w:val="TableParagraph"/>
              <w:numPr>
                <w:ilvl w:val="1"/>
                <w:numId w:val="1"/>
              </w:numPr>
              <w:spacing w:before="2" w:line="280" w:lineRule="exact"/>
              <w:ind w:right="94"/>
              <w:rPr>
                <w:rFonts w:ascii="標楷體" w:eastAsia="標楷體" w:hAnsi="標楷體"/>
                <w:spacing w:val="-4"/>
                <w:sz w:val="24"/>
                <w:szCs w:val="24"/>
                <w:lang w:eastAsia="zh-TW"/>
              </w:rPr>
            </w:pPr>
            <w:r w:rsidRPr="002B3F37">
              <w:rPr>
                <w:rFonts w:ascii="標楷體" w:eastAsia="標楷體" w:hAnsi="標楷體" w:hint="eastAsia"/>
                <w:spacing w:val="-2"/>
                <w:sz w:val="24"/>
                <w:szCs w:val="24"/>
                <w:lang w:eastAsia="zh-TW"/>
              </w:rPr>
              <w:t>未滿40歲之公</w:t>
            </w:r>
            <w:r w:rsidR="008D6CCB" w:rsidRPr="002B3F37">
              <w:rPr>
                <w:rFonts w:ascii="標楷體" w:eastAsia="標楷體" w:hAnsi="標楷體" w:hint="eastAsia"/>
                <w:spacing w:val="-2"/>
                <w:sz w:val="24"/>
                <w:szCs w:val="24"/>
                <w:lang w:eastAsia="zh-TW"/>
              </w:rPr>
              <w:t>教</w:t>
            </w:r>
            <w:r w:rsidRPr="002B3F37">
              <w:rPr>
                <w:rFonts w:ascii="標楷體" w:eastAsia="標楷體" w:hAnsi="標楷體" w:hint="eastAsia"/>
                <w:spacing w:val="-2"/>
                <w:sz w:val="24"/>
                <w:szCs w:val="24"/>
                <w:lang w:eastAsia="zh-TW"/>
              </w:rPr>
              <w:t>人員自費參加</w:t>
            </w:r>
            <w:r w:rsidRPr="002B3F37">
              <w:rPr>
                <w:rFonts w:ascii="標楷體" w:eastAsia="標楷體" w:hAnsi="標楷體" w:hint="eastAsia"/>
                <w:spacing w:val="-6"/>
                <w:sz w:val="24"/>
                <w:szCs w:val="24"/>
                <w:lang w:eastAsia="zh-TW"/>
              </w:rPr>
              <w:t>健康檢查者，須檢附相關證明文件，</w:t>
            </w:r>
          </w:p>
          <w:p w:rsidR="008B7896" w:rsidRPr="002B3F37" w:rsidRDefault="008B7896" w:rsidP="00441F14">
            <w:pPr>
              <w:pStyle w:val="TableParagraph"/>
              <w:spacing w:before="2" w:line="280" w:lineRule="exact"/>
              <w:ind w:left="674" w:right="94"/>
              <w:rPr>
                <w:rFonts w:ascii="標楷體" w:eastAsia="標楷體" w:hAnsi="標楷體"/>
                <w:spacing w:val="-4"/>
                <w:sz w:val="24"/>
                <w:szCs w:val="24"/>
                <w:lang w:eastAsia="zh-TW"/>
              </w:rPr>
            </w:pPr>
            <w:r w:rsidRPr="002B3F37">
              <w:rPr>
                <w:rFonts w:ascii="標楷體" w:eastAsia="標楷體" w:hAnsi="標楷體" w:hint="eastAsia"/>
                <w:spacing w:val="-6"/>
                <w:sz w:val="24"/>
                <w:szCs w:val="24"/>
                <w:lang w:eastAsia="zh-TW"/>
              </w:rPr>
              <w:t>得以每2年1</w:t>
            </w:r>
            <w:r w:rsidRPr="002B3F37">
              <w:rPr>
                <w:rFonts w:ascii="標楷體" w:eastAsia="標楷體" w:hAnsi="標楷體" w:hint="eastAsia"/>
                <w:spacing w:val="-7"/>
                <w:sz w:val="24"/>
                <w:szCs w:val="24"/>
                <w:lang w:eastAsia="zh-TW"/>
              </w:rPr>
              <w:t>次公假登記一天</w:t>
            </w:r>
            <w:r w:rsidRPr="002B3F37">
              <w:rPr>
                <w:rFonts w:ascii="標楷體" w:eastAsia="標楷體" w:hAnsi="標楷體" w:hint="eastAsia"/>
                <w:spacing w:val="-4"/>
                <w:sz w:val="24"/>
                <w:szCs w:val="24"/>
                <w:lang w:eastAsia="zh-TW"/>
              </w:rPr>
              <w:t>前往受檢。</w:t>
            </w:r>
          </w:p>
          <w:p w:rsidR="00422BF4" w:rsidRDefault="00422BF4" w:rsidP="00A13D9D">
            <w:pPr>
              <w:pStyle w:val="TableParagraph"/>
              <w:spacing w:before="2" w:line="280" w:lineRule="exact"/>
              <w:ind w:right="96"/>
              <w:rPr>
                <w:rFonts w:ascii="標楷體" w:eastAsia="標楷體" w:hAnsi="標楷體"/>
                <w:b/>
                <w:spacing w:val="-4"/>
                <w:sz w:val="24"/>
                <w:szCs w:val="24"/>
                <w:lang w:eastAsia="zh-TW"/>
              </w:rPr>
            </w:pPr>
            <w:r w:rsidRPr="00F62A82">
              <w:rPr>
                <w:rFonts w:ascii="標楷體" w:eastAsia="標楷體" w:hAnsi="標楷體"/>
                <w:spacing w:val="-4"/>
                <w:sz w:val="24"/>
                <w:szCs w:val="24"/>
                <w:lang w:eastAsia="zh-TW"/>
              </w:rPr>
              <w:t>●</w:t>
            </w:r>
            <w:r w:rsidR="00A13D9D" w:rsidRPr="00A13D9D">
              <w:rPr>
                <w:rFonts w:ascii="標楷體" w:eastAsia="標楷體" w:hAnsi="標楷體" w:hint="eastAsia"/>
                <w:b/>
                <w:spacing w:val="-4"/>
                <w:sz w:val="24"/>
                <w:szCs w:val="24"/>
                <w:lang w:eastAsia="zh-TW"/>
              </w:rPr>
              <w:t>托育服務措施：</w:t>
            </w:r>
          </w:p>
          <w:p w:rsidR="00A13D9D" w:rsidRPr="00A13D9D" w:rsidRDefault="00A13D9D" w:rsidP="00A13D9D">
            <w:pPr>
              <w:pStyle w:val="TableParagraph"/>
              <w:spacing w:before="2" w:line="280" w:lineRule="exact"/>
              <w:ind w:right="96"/>
              <w:rPr>
                <w:rFonts w:ascii="標楷體" w:eastAsia="標楷體" w:hAnsi="標楷體"/>
                <w:bCs/>
                <w:sz w:val="24"/>
                <w:szCs w:val="24"/>
                <w:lang w:eastAsia="zh-TW"/>
              </w:rPr>
            </w:pPr>
            <w:r>
              <w:rPr>
                <w:rFonts w:ascii="標楷體" w:eastAsia="標楷體" w:hAnsi="標楷體" w:hint="eastAsia"/>
                <w:b/>
                <w:bCs/>
                <w:color w:val="734332"/>
                <w:sz w:val="24"/>
                <w:szCs w:val="24"/>
                <w:lang w:eastAsia="zh-TW"/>
              </w:rPr>
              <w:t xml:space="preserve">  </w:t>
            </w:r>
            <w:r w:rsidRPr="00A13D9D">
              <w:rPr>
                <w:rFonts w:ascii="標楷體" w:eastAsia="標楷體" w:hAnsi="標楷體" w:hint="eastAsia"/>
                <w:bCs/>
                <w:sz w:val="24"/>
                <w:szCs w:val="24"/>
                <w:lang w:eastAsia="zh-TW"/>
              </w:rPr>
              <w:t>設置哺（集）乳室，位於本校健康中心，</w:t>
            </w:r>
          </w:p>
          <w:p w:rsidR="00A13D9D" w:rsidRDefault="00A13D9D" w:rsidP="00A13D9D">
            <w:pPr>
              <w:pStyle w:val="TableParagraph"/>
              <w:spacing w:before="2" w:line="280" w:lineRule="exact"/>
              <w:ind w:right="96"/>
              <w:rPr>
                <w:rFonts w:ascii="標楷體" w:eastAsia="標楷體" w:hAnsi="標楷體"/>
                <w:bCs/>
                <w:sz w:val="24"/>
                <w:szCs w:val="24"/>
                <w:lang w:eastAsia="zh-TW"/>
              </w:rPr>
            </w:pPr>
            <w:r w:rsidRPr="00A13D9D">
              <w:rPr>
                <w:rFonts w:ascii="標楷體" w:eastAsia="標楷體" w:hAnsi="標楷體" w:hint="eastAsia"/>
                <w:bCs/>
                <w:sz w:val="24"/>
                <w:szCs w:val="24"/>
                <w:lang w:eastAsia="zh-TW"/>
              </w:rPr>
              <w:t xml:space="preserve">  並有護理專業人員可提供相關諮詢。</w:t>
            </w:r>
          </w:p>
          <w:p w:rsidR="007F0904" w:rsidRDefault="007F0904" w:rsidP="007F0904">
            <w:pPr>
              <w:pStyle w:val="TableParagraph"/>
              <w:spacing w:before="2" w:line="280" w:lineRule="exact"/>
              <w:ind w:right="96"/>
              <w:rPr>
                <w:rFonts w:ascii="標楷體" w:eastAsia="標楷體" w:hAnsi="標楷體"/>
                <w:bCs/>
                <w:sz w:val="24"/>
                <w:szCs w:val="24"/>
                <w:lang w:eastAsia="zh-TW"/>
              </w:rPr>
            </w:pPr>
            <w:r w:rsidRPr="00F62A82">
              <w:rPr>
                <w:rFonts w:ascii="標楷體" w:eastAsia="標楷體" w:hAnsi="標楷體"/>
                <w:spacing w:val="-4"/>
                <w:sz w:val="24"/>
                <w:szCs w:val="24"/>
                <w:lang w:eastAsia="zh-TW"/>
              </w:rPr>
              <w:t>●</w:t>
            </w:r>
            <w:r w:rsidRPr="00A13D9D">
              <w:rPr>
                <w:rFonts w:ascii="標楷體" w:eastAsia="標楷體" w:hAnsi="標楷體" w:hint="eastAsia"/>
                <w:b/>
                <w:bCs/>
                <w:sz w:val="24"/>
                <w:szCs w:val="24"/>
                <w:lang w:eastAsia="zh-TW"/>
              </w:rPr>
              <w:t>性別歧視與性騷擾防治案件申訴處理：</w:t>
            </w:r>
          </w:p>
          <w:p w:rsidR="007F0904" w:rsidRDefault="007F0904" w:rsidP="007F0904">
            <w:pPr>
              <w:pStyle w:val="TableParagraph"/>
              <w:spacing w:before="2" w:line="280" w:lineRule="exact"/>
              <w:ind w:right="96"/>
              <w:rPr>
                <w:rFonts w:ascii="標楷體" w:eastAsia="標楷體" w:hAnsi="標楷體"/>
                <w:bCs/>
                <w:sz w:val="24"/>
                <w:szCs w:val="24"/>
                <w:lang w:eastAsia="zh-TW"/>
              </w:rPr>
            </w:pPr>
            <w:r>
              <w:rPr>
                <w:rFonts w:ascii="標楷體" w:eastAsia="標楷體" w:hAnsi="標楷體" w:hint="eastAsia"/>
                <w:b/>
                <w:bCs/>
                <w:color w:val="734332"/>
                <w:sz w:val="24"/>
                <w:szCs w:val="24"/>
                <w:lang w:eastAsia="zh-TW"/>
              </w:rPr>
              <w:t xml:space="preserve">  </w:t>
            </w:r>
            <w:r w:rsidRPr="00422BF4">
              <w:rPr>
                <w:rFonts w:ascii="標楷體" w:eastAsia="標楷體" w:hAnsi="標楷體" w:hint="eastAsia"/>
                <w:bCs/>
                <w:sz w:val="24"/>
                <w:szCs w:val="24"/>
                <w:lang w:eastAsia="zh-TW"/>
              </w:rPr>
              <w:t>作業程序與規範：</w:t>
            </w:r>
          </w:p>
          <w:p w:rsidR="007F0904" w:rsidRDefault="007F0904" w:rsidP="007F0904">
            <w:pPr>
              <w:pStyle w:val="TableParagraph"/>
              <w:spacing w:before="2" w:line="280" w:lineRule="exact"/>
              <w:ind w:right="96"/>
              <w:rPr>
                <w:rFonts w:ascii="標楷體" w:eastAsia="標楷體" w:hAnsi="標楷體"/>
                <w:bCs/>
                <w:sz w:val="24"/>
                <w:szCs w:val="24"/>
                <w:lang w:eastAsia="zh-TW"/>
              </w:rPr>
            </w:pPr>
            <w:r>
              <w:rPr>
                <w:rFonts w:ascii="標楷體" w:eastAsia="標楷體" w:hAnsi="標楷體" w:hint="eastAsia"/>
                <w:bCs/>
                <w:sz w:val="24"/>
                <w:szCs w:val="24"/>
                <w:lang w:eastAsia="zh-TW"/>
              </w:rPr>
              <w:t xml:space="preserve">  </w:t>
            </w:r>
            <w:r w:rsidRPr="00422BF4">
              <w:rPr>
                <w:rFonts w:ascii="標楷體" w:eastAsia="標楷體" w:hAnsi="標楷體" w:hint="eastAsia"/>
                <w:bCs/>
                <w:sz w:val="24"/>
                <w:szCs w:val="24"/>
                <w:lang w:eastAsia="zh-TW"/>
              </w:rPr>
              <w:t>準用「南投縣政府性別歧視與性騷擾防治</w:t>
            </w:r>
          </w:p>
          <w:p w:rsidR="007F0904" w:rsidRDefault="007F0904" w:rsidP="007F0904">
            <w:pPr>
              <w:pStyle w:val="TableParagraph"/>
              <w:spacing w:before="2" w:line="280" w:lineRule="exact"/>
              <w:ind w:right="96"/>
              <w:rPr>
                <w:rFonts w:ascii="標楷體" w:eastAsia="標楷體" w:hAnsi="標楷體"/>
                <w:bCs/>
                <w:sz w:val="24"/>
                <w:szCs w:val="24"/>
                <w:lang w:eastAsia="zh-TW"/>
              </w:rPr>
            </w:pPr>
            <w:r>
              <w:rPr>
                <w:rFonts w:ascii="標楷體" w:eastAsia="標楷體" w:hAnsi="標楷體" w:hint="eastAsia"/>
                <w:bCs/>
                <w:sz w:val="24"/>
                <w:szCs w:val="24"/>
                <w:lang w:eastAsia="zh-TW"/>
              </w:rPr>
              <w:t xml:space="preserve">  </w:t>
            </w:r>
            <w:r w:rsidRPr="00422BF4">
              <w:rPr>
                <w:rFonts w:ascii="標楷體" w:eastAsia="標楷體" w:hAnsi="標楷體" w:hint="eastAsia"/>
                <w:bCs/>
                <w:sz w:val="24"/>
                <w:szCs w:val="24"/>
                <w:lang w:eastAsia="zh-TW"/>
              </w:rPr>
              <w:t>案件申訴處理要點」第4點至第14點之規</w:t>
            </w:r>
          </w:p>
          <w:p w:rsidR="007F0904" w:rsidRDefault="007F0904" w:rsidP="007F0904">
            <w:pPr>
              <w:pStyle w:val="TableParagraph"/>
              <w:spacing w:before="2" w:line="280" w:lineRule="exact"/>
              <w:ind w:right="96"/>
              <w:rPr>
                <w:rFonts w:ascii="標楷體" w:eastAsia="標楷體" w:hAnsi="標楷體"/>
                <w:bCs/>
                <w:sz w:val="24"/>
                <w:szCs w:val="24"/>
                <w:lang w:eastAsia="zh-TW"/>
              </w:rPr>
            </w:pPr>
            <w:r>
              <w:rPr>
                <w:rFonts w:ascii="標楷體" w:eastAsia="標楷體" w:hAnsi="標楷體" w:hint="eastAsia"/>
                <w:bCs/>
                <w:sz w:val="24"/>
                <w:szCs w:val="24"/>
                <w:lang w:eastAsia="zh-TW"/>
              </w:rPr>
              <w:t xml:space="preserve">  </w:t>
            </w:r>
            <w:r w:rsidRPr="00422BF4">
              <w:rPr>
                <w:rFonts w:ascii="標楷體" w:eastAsia="標楷體" w:hAnsi="標楷體" w:hint="eastAsia"/>
                <w:bCs/>
                <w:sz w:val="24"/>
                <w:szCs w:val="24"/>
                <w:lang w:eastAsia="zh-TW"/>
              </w:rPr>
              <w:t>定辦理。</w:t>
            </w:r>
            <w:r w:rsidRPr="00A13D9D">
              <w:rPr>
                <w:rFonts w:ascii="標楷體" w:eastAsia="標楷體" w:hAnsi="標楷體" w:hint="eastAsia"/>
                <w:bCs/>
                <w:sz w:val="24"/>
                <w:szCs w:val="24"/>
                <w:lang w:eastAsia="zh-TW"/>
              </w:rPr>
              <w:t xml:space="preserve">   </w:t>
            </w:r>
          </w:p>
          <w:p w:rsidR="007F0904" w:rsidRPr="002B3F37" w:rsidRDefault="000D4A04" w:rsidP="007F0904">
            <w:pPr>
              <w:pStyle w:val="TableParagraph"/>
              <w:spacing w:before="2" w:line="280" w:lineRule="exact"/>
              <w:ind w:right="96"/>
              <w:rPr>
                <w:rFonts w:ascii="標楷體" w:eastAsia="標楷體" w:hAnsi="標楷體"/>
                <w:bCs/>
                <w:sz w:val="24"/>
                <w:szCs w:val="24"/>
                <w:lang w:eastAsia="zh-TW"/>
              </w:rPr>
            </w:pPr>
            <w:hyperlink r:id="rId5" w:history="1">
              <w:r w:rsidR="007F0904" w:rsidRPr="002B3F37">
                <w:rPr>
                  <w:rStyle w:val="a3"/>
                  <w:rFonts w:ascii="標楷體" w:eastAsia="標楷體" w:hAnsi="標楷體" w:hint="eastAsia"/>
                  <w:bCs/>
                  <w:color w:val="auto"/>
                  <w:sz w:val="24"/>
                  <w:szCs w:val="24"/>
                  <w:lang w:eastAsia="zh-TW"/>
                </w:rPr>
                <w:t>https://glrs.nantou.gov.tw/glrsout/LawContent.aspx?id=FL043156&amp;kw=%e6%80%a7%e9%a8%b7%e6%93%be</w:t>
              </w:r>
            </w:hyperlink>
          </w:p>
          <w:p w:rsidR="007F0904" w:rsidRPr="007F0904" w:rsidRDefault="007F0904" w:rsidP="00A13D9D">
            <w:pPr>
              <w:pStyle w:val="TableParagraph"/>
              <w:spacing w:before="2" w:line="280" w:lineRule="exact"/>
              <w:ind w:right="96"/>
              <w:rPr>
                <w:rFonts w:ascii="標楷體" w:eastAsia="標楷體" w:hAnsi="標楷體"/>
                <w:sz w:val="24"/>
                <w:szCs w:val="24"/>
                <w:lang w:eastAsia="zh-TW"/>
              </w:rPr>
            </w:pPr>
          </w:p>
        </w:tc>
        <w:tc>
          <w:tcPr>
            <w:tcW w:w="3829" w:type="dxa"/>
            <w:tcBorders>
              <w:top w:val="single" w:sz="6" w:space="0" w:color="000000"/>
            </w:tcBorders>
          </w:tcPr>
          <w:p w:rsidR="000D4A04" w:rsidRDefault="00B00A7E" w:rsidP="000D4A04">
            <w:pPr>
              <w:pStyle w:val="TableParagraph"/>
              <w:spacing w:line="363" w:lineRule="exact"/>
              <w:ind w:left="108"/>
              <w:rPr>
                <w:rFonts w:ascii="標楷體" w:eastAsia="標楷體" w:hAnsi="標楷體"/>
                <w:spacing w:val="-4"/>
                <w:sz w:val="24"/>
                <w:szCs w:val="24"/>
                <w:lang w:eastAsia="zh-TW"/>
              </w:rPr>
            </w:pPr>
            <w:r>
              <w:rPr>
                <w:rFonts w:ascii="標楷體" w:eastAsia="標楷體" w:hAnsi="標楷體" w:hint="eastAsia"/>
                <w:spacing w:val="-3"/>
                <w:sz w:val="24"/>
                <w:szCs w:val="24"/>
                <w:lang w:eastAsia="zh-TW"/>
              </w:rPr>
              <w:t>教職員</w:t>
            </w:r>
            <w:r w:rsidR="000D4A04">
              <w:rPr>
                <w:rFonts w:ascii="標楷體" w:eastAsia="標楷體" w:hAnsi="標楷體" w:hint="eastAsia"/>
                <w:spacing w:val="-3"/>
                <w:sz w:val="24"/>
                <w:szCs w:val="24"/>
                <w:lang w:eastAsia="zh-TW"/>
              </w:rPr>
              <w:t>工</w:t>
            </w:r>
            <w:r>
              <w:rPr>
                <w:rFonts w:ascii="標楷體" w:eastAsia="標楷體" w:hAnsi="標楷體" w:hint="eastAsia"/>
                <w:spacing w:val="-3"/>
                <w:sz w:val="24"/>
                <w:szCs w:val="24"/>
                <w:lang w:eastAsia="zh-TW"/>
              </w:rPr>
              <w:t>倘</w:t>
            </w:r>
            <w:r w:rsidR="008B7896" w:rsidRPr="008B7896">
              <w:rPr>
                <w:rFonts w:ascii="標楷體" w:eastAsia="標楷體" w:hAnsi="標楷體" w:hint="eastAsia"/>
                <w:spacing w:val="-3"/>
                <w:sz w:val="24"/>
                <w:szCs w:val="24"/>
                <w:lang w:eastAsia="zh-TW"/>
              </w:rPr>
              <w:t>遇有事故或傷病</w:t>
            </w:r>
            <w:r w:rsidR="000D4A04">
              <w:rPr>
                <w:rFonts w:ascii="標楷體" w:eastAsia="標楷體" w:hAnsi="標楷體" w:hint="eastAsia"/>
                <w:spacing w:val="-3"/>
                <w:sz w:val="24"/>
                <w:szCs w:val="24"/>
                <w:lang w:eastAsia="zh-TW"/>
              </w:rPr>
              <w:t>等相關情</w:t>
            </w:r>
            <w:r w:rsidR="008B7896" w:rsidRPr="008B7896">
              <w:rPr>
                <w:rFonts w:ascii="標楷體" w:eastAsia="標楷體" w:hAnsi="標楷體" w:hint="eastAsia"/>
                <w:spacing w:val="-3"/>
                <w:sz w:val="24"/>
                <w:szCs w:val="24"/>
                <w:lang w:eastAsia="zh-TW"/>
              </w:rPr>
              <w:t>事</w:t>
            </w:r>
            <w:r w:rsidR="008B7896" w:rsidRPr="008B7896">
              <w:rPr>
                <w:rFonts w:ascii="標楷體" w:eastAsia="標楷體" w:hAnsi="標楷體" w:hint="eastAsia"/>
                <w:spacing w:val="-4"/>
                <w:sz w:val="24"/>
                <w:szCs w:val="24"/>
                <w:lang w:eastAsia="zh-TW"/>
              </w:rPr>
              <w:t>，請</w:t>
            </w:r>
            <w:r w:rsidR="000D4A04">
              <w:rPr>
                <w:rFonts w:ascii="標楷體" w:eastAsia="標楷體" w:hAnsi="標楷體" w:hint="eastAsia"/>
                <w:spacing w:val="-4"/>
                <w:sz w:val="24"/>
                <w:szCs w:val="24"/>
                <w:lang w:eastAsia="zh-TW"/>
              </w:rPr>
              <w:t>逕</w:t>
            </w:r>
            <w:r w:rsidR="008B7896" w:rsidRPr="008B7896">
              <w:rPr>
                <w:rFonts w:ascii="標楷體" w:eastAsia="標楷體" w:hAnsi="標楷體" w:hint="eastAsia"/>
                <w:spacing w:val="-4"/>
                <w:sz w:val="24"/>
                <w:szCs w:val="24"/>
                <w:lang w:eastAsia="zh-TW"/>
              </w:rPr>
              <w:t>洽詢本</w:t>
            </w:r>
            <w:r>
              <w:rPr>
                <w:rFonts w:ascii="標楷體" w:eastAsia="標楷體" w:hAnsi="標楷體" w:hint="eastAsia"/>
                <w:spacing w:val="-4"/>
                <w:sz w:val="24"/>
                <w:szCs w:val="24"/>
                <w:lang w:eastAsia="zh-TW"/>
              </w:rPr>
              <w:t>校</w:t>
            </w:r>
            <w:r w:rsidR="008B7896" w:rsidRPr="008B7896">
              <w:rPr>
                <w:rFonts w:ascii="標楷體" w:eastAsia="標楷體" w:hAnsi="標楷體" w:hint="eastAsia"/>
                <w:spacing w:val="-4"/>
                <w:sz w:val="24"/>
                <w:szCs w:val="24"/>
                <w:lang w:eastAsia="zh-TW"/>
              </w:rPr>
              <w:t>人事室，</w:t>
            </w:r>
          </w:p>
          <w:p w:rsidR="000D4A04" w:rsidRDefault="008B7896" w:rsidP="000D4A04">
            <w:pPr>
              <w:pStyle w:val="TableParagraph"/>
              <w:spacing w:line="363" w:lineRule="exact"/>
              <w:ind w:left="108"/>
              <w:rPr>
                <w:rFonts w:ascii="標楷體" w:eastAsia="標楷體" w:hAnsi="標楷體"/>
                <w:spacing w:val="-2"/>
                <w:sz w:val="24"/>
                <w:szCs w:val="24"/>
                <w:lang w:eastAsia="zh-TW"/>
              </w:rPr>
            </w:pPr>
            <w:r w:rsidRPr="008B7896">
              <w:rPr>
                <w:rFonts w:ascii="標楷體" w:eastAsia="標楷體" w:hAnsi="標楷體" w:hint="eastAsia"/>
                <w:spacing w:val="-4"/>
                <w:sz w:val="24"/>
                <w:szCs w:val="24"/>
                <w:lang w:eastAsia="zh-TW"/>
              </w:rPr>
              <w:t>由人</w:t>
            </w:r>
            <w:r w:rsidRPr="008B7896">
              <w:rPr>
                <w:rFonts w:ascii="標楷體" w:eastAsia="標楷體" w:hAnsi="標楷體" w:hint="eastAsia"/>
                <w:spacing w:val="-2"/>
                <w:sz w:val="24"/>
                <w:szCs w:val="24"/>
                <w:lang w:eastAsia="zh-TW"/>
              </w:rPr>
              <w:t>事</w:t>
            </w:r>
            <w:r w:rsidR="000D4A04">
              <w:rPr>
                <w:rFonts w:ascii="標楷體" w:eastAsia="標楷體" w:hAnsi="標楷體" w:hint="eastAsia"/>
                <w:spacing w:val="-2"/>
                <w:sz w:val="24"/>
                <w:szCs w:val="24"/>
                <w:lang w:eastAsia="zh-TW"/>
              </w:rPr>
              <w:t>人員</w:t>
            </w:r>
            <w:r w:rsidRPr="008B7896">
              <w:rPr>
                <w:rFonts w:ascii="標楷體" w:eastAsia="標楷體" w:hAnsi="標楷體" w:hint="eastAsia"/>
                <w:spacing w:val="-2"/>
                <w:sz w:val="24"/>
                <w:szCs w:val="24"/>
                <w:lang w:eastAsia="zh-TW"/>
              </w:rPr>
              <w:t>提供服務並協助申請</w:t>
            </w:r>
          </w:p>
          <w:p w:rsidR="008B7896" w:rsidRPr="008B7896" w:rsidRDefault="000D4A04" w:rsidP="000D4A04">
            <w:pPr>
              <w:pStyle w:val="TableParagraph"/>
              <w:spacing w:line="363" w:lineRule="exact"/>
              <w:ind w:left="108"/>
              <w:rPr>
                <w:rFonts w:ascii="標楷體" w:eastAsia="標楷體" w:hAnsi="標楷體"/>
                <w:sz w:val="24"/>
                <w:szCs w:val="24"/>
                <w:lang w:eastAsia="zh-TW"/>
              </w:rPr>
            </w:pPr>
            <w:r>
              <w:rPr>
                <w:rFonts w:ascii="標楷體" w:eastAsia="標楷體" w:hAnsi="標楷體" w:hint="eastAsia"/>
                <w:spacing w:val="-2"/>
                <w:sz w:val="24"/>
                <w:szCs w:val="24"/>
                <w:lang w:eastAsia="zh-TW"/>
              </w:rPr>
              <w:t>相關補助</w:t>
            </w:r>
            <w:r w:rsidR="008B7896" w:rsidRPr="008B7896">
              <w:rPr>
                <w:rFonts w:ascii="標楷體" w:eastAsia="標楷體" w:hAnsi="標楷體" w:hint="eastAsia"/>
                <w:spacing w:val="-2"/>
                <w:sz w:val="24"/>
                <w:szCs w:val="24"/>
                <w:lang w:eastAsia="zh-TW"/>
              </w:rPr>
              <w:t>。</w:t>
            </w: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rPr>
                <w:rFonts w:ascii="標楷體" w:eastAsia="標楷體" w:hAnsi="標楷體"/>
                <w:sz w:val="24"/>
                <w:szCs w:val="24"/>
                <w:lang w:eastAsia="zh-TW"/>
              </w:rPr>
            </w:pPr>
          </w:p>
          <w:p w:rsidR="008B7896" w:rsidRPr="008B7896" w:rsidRDefault="008B7896" w:rsidP="002E36A3">
            <w:pPr>
              <w:pStyle w:val="TableParagraph"/>
              <w:spacing w:line="443" w:lineRule="exact"/>
              <w:ind w:right="-159"/>
              <w:jc w:val="right"/>
              <w:rPr>
                <w:rFonts w:ascii="標楷體" w:eastAsia="標楷體" w:hAnsi="標楷體"/>
                <w:sz w:val="24"/>
                <w:szCs w:val="24"/>
              </w:rPr>
            </w:pPr>
            <w:r w:rsidRPr="008B7896">
              <w:rPr>
                <w:rFonts w:ascii="標楷體" w:eastAsia="標楷體" w:hAnsi="標楷體"/>
                <w:sz w:val="24"/>
                <w:szCs w:val="24"/>
              </w:rPr>
              <w:t>4</w:t>
            </w:r>
          </w:p>
        </w:tc>
      </w:tr>
      <w:tr w:rsidR="008B7896" w:rsidRPr="009511BA" w:rsidTr="00F62A82">
        <w:trPr>
          <w:trHeight w:val="1821"/>
          <w:jc w:val="center"/>
        </w:trPr>
        <w:tc>
          <w:tcPr>
            <w:tcW w:w="1587" w:type="dxa"/>
            <w:shd w:val="clear" w:color="auto" w:fill="auto"/>
            <w:vAlign w:val="center"/>
          </w:tcPr>
          <w:p w:rsidR="008B7896" w:rsidRPr="008B7896" w:rsidRDefault="008B7896" w:rsidP="00B00A7E">
            <w:pPr>
              <w:pStyle w:val="TableParagraph"/>
              <w:spacing w:before="3" w:line="223" w:lineRule="auto"/>
              <w:ind w:left="107" w:right="177"/>
              <w:jc w:val="center"/>
              <w:rPr>
                <w:rFonts w:ascii="標楷體" w:eastAsia="標楷體" w:hAnsi="標楷體"/>
                <w:sz w:val="24"/>
                <w:szCs w:val="24"/>
                <w:lang w:eastAsia="zh-TW"/>
              </w:rPr>
            </w:pPr>
            <w:r w:rsidRPr="008B7896">
              <w:rPr>
                <w:rFonts w:ascii="標楷體" w:eastAsia="標楷體" w:hAnsi="標楷體" w:hint="eastAsia"/>
                <w:spacing w:val="-4"/>
                <w:sz w:val="24"/>
                <w:szCs w:val="24"/>
                <w:lang w:eastAsia="zh-HK"/>
              </w:rPr>
              <w:t>人事法規</w:t>
            </w:r>
            <w:r w:rsidR="00B00A7E">
              <w:rPr>
                <w:rFonts w:ascii="標楷體" w:eastAsia="標楷體" w:hAnsi="標楷體" w:hint="eastAsia"/>
                <w:spacing w:val="-4"/>
                <w:sz w:val="24"/>
                <w:szCs w:val="24"/>
                <w:lang w:eastAsia="zh-TW"/>
              </w:rPr>
              <w:t xml:space="preserve"> </w:t>
            </w:r>
            <w:r w:rsidR="00441F14">
              <w:rPr>
                <w:rFonts w:ascii="標楷體" w:eastAsia="標楷體" w:hAnsi="標楷體" w:hint="eastAsia"/>
                <w:spacing w:val="-4"/>
                <w:sz w:val="24"/>
                <w:szCs w:val="24"/>
                <w:lang w:eastAsia="zh-TW"/>
              </w:rPr>
              <w:t xml:space="preserve"> </w:t>
            </w:r>
            <w:r w:rsidRPr="008B7896">
              <w:rPr>
                <w:rFonts w:ascii="標楷體" w:eastAsia="標楷體" w:hAnsi="標楷體" w:hint="eastAsia"/>
                <w:spacing w:val="-4"/>
                <w:sz w:val="24"/>
                <w:szCs w:val="24"/>
                <w:lang w:eastAsia="zh-HK"/>
              </w:rPr>
              <w:t>諮</w:t>
            </w:r>
            <w:r w:rsidR="00835F78">
              <w:rPr>
                <w:rFonts w:ascii="標楷體" w:eastAsia="標楷體" w:hAnsi="標楷體" w:hint="eastAsia"/>
                <w:spacing w:val="-4"/>
                <w:sz w:val="24"/>
                <w:szCs w:val="24"/>
                <w:lang w:eastAsia="zh-TW"/>
              </w:rPr>
              <w:t xml:space="preserve">    </w:t>
            </w:r>
            <w:r w:rsidRPr="008B7896">
              <w:rPr>
                <w:rFonts w:ascii="標楷體" w:eastAsia="標楷體" w:hAnsi="標楷體" w:hint="eastAsia"/>
                <w:spacing w:val="-4"/>
                <w:sz w:val="24"/>
                <w:szCs w:val="24"/>
                <w:lang w:eastAsia="zh-HK"/>
              </w:rPr>
              <w:t>詢</w:t>
            </w:r>
          </w:p>
        </w:tc>
        <w:tc>
          <w:tcPr>
            <w:tcW w:w="4618" w:type="dxa"/>
            <w:vAlign w:val="center"/>
          </w:tcPr>
          <w:p w:rsidR="007C2ECB" w:rsidRPr="007C2ECB" w:rsidRDefault="008B7896" w:rsidP="000B0B0A">
            <w:pPr>
              <w:pStyle w:val="TableParagraph"/>
              <w:numPr>
                <w:ilvl w:val="0"/>
                <w:numId w:val="8"/>
              </w:numPr>
              <w:tabs>
                <w:tab w:val="left" w:pos="390"/>
              </w:tabs>
              <w:spacing w:before="3" w:line="223" w:lineRule="auto"/>
              <w:ind w:right="39" w:hanging="284"/>
              <w:rPr>
                <w:rFonts w:ascii="標楷體" w:eastAsia="標楷體" w:hAnsi="標楷體"/>
                <w:b/>
                <w:sz w:val="24"/>
                <w:szCs w:val="24"/>
                <w:lang w:eastAsia="zh-TW"/>
              </w:rPr>
            </w:pPr>
            <w:r w:rsidRPr="007C2ECB">
              <w:rPr>
                <w:rFonts w:ascii="標楷體" w:eastAsia="標楷體" w:hAnsi="標楷體"/>
                <w:b/>
                <w:spacing w:val="-2"/>
                <w:sz w:val="24"/>
                <w:szCs w:val="24"/>
                <w:lang w:eastAsia="zh-TW"/>
              </w:rPr>
              <w:t>提供員工生活諮詢</w:t>
            </w:r>
            <w:r w:rsidR="007C2ECB" w:rsidRPr="007C2ECB">
              <w:rPr>
                <w:rFonts w:ascii="標楷體" w:eastAsia="標楷體" w:hAnsi="標楷體" w:hint="eastAsia"/>
                <w:b/>
                <w:spacing w:val="-2"/>
                <w:sz w:val="24"/>
                <w:szCs w:val="24"/>
                <w:lang w:eastAsia="zh-TW"/>
              </w:rPr>
              <w:t xml:space="preserve">：    </w:t>
            </w:r>
          </w:p>
          <w:p w:rsidR="008B7896" w:rsidRPr="008B7896" w:rsidRDefault="008D6CCB" w:rsidP="007C2ECB">
            <w:pPr>
              <w:pStyle w:val="TableParagraph"/>
              <w:tabs>
                <w:tab w:val="left" w:pos="390"/>
              </w:tabs>
              <w:spacing w:before="3" w:line="223" w:lineRule="auto"/>
              <w:ind w:left="391" w:right="39"/>
              <w:rPr>
                <w:rFonts w:ascii="標楷體" w:eastAsia="標楷體" w:hAnsi="標楷體"/>
                <w:sz w:val="24"/>
                <w:szCs w:val="24"/>
                <w:lang w:eastAsia="zh-TW"/>
              </w:rPr>
            </w:pPr>
            <w:r>
              <w:rPr>
                <w:rFonts w:ascii="標楷體" w:eastAsia="標楷體" w:hAnsi="標楷體" w:hint="eastAsia"/>
                <w:spacing w:val="-2"/>
                <w:sz w:val="24"/>
                <w:szCs w:val="24"/>
                <w:lang w:eastAsia="zh-TW"/>
              </w:rPr>
              <w:t>教職員工</w:t>
            </w:r>
            <w:r w:rsidR="008B7896" w:rsidRPr="008B7896">
              <w:rPr>
                <w:rFonts w:ascii="標楷體" w:eastAsia="標楷體" w:hAnsi="標楷體"/>
                <w:spacing w:val="-2"/>
                <w:sz w:val="24"/>
                <w:szCs w:val="24"/>
                <w:lang w:eastAsia="zh-TW"/>
              </w:rPr>
              <w:t>如有工作</w:t>
            </w:r>
            <w:r w:rsidR="007C2ECB">
              <w:rPr>
                <w:rFonts w:ascii="標楷體" w:eastAsia="標楷體" w:hAnsi="標楷體" w:hint="eastAsia"/>
                <w:spacing w:val="-2"/>
                <w:sz w:val="24"/>
                <w:szCs w:val="24"/>
                <w:lang w:eastAsia="zh-TW"/>
              </w:rPr>
              <w:t>或</w:t>
            </w:r>
            <w:r w:rsidR="008B7896" w:rsidRPr="008B7896">
              <w:rPr>
                <w:rFonts w:ascii="標楷體" w:eastAsia="標楷體" w:hAnsi="標楷體"/>
                <w:spacing w:val="-2"/>
                <w:sz w:val="24"/>
                <w:szCs w:val="24"/>
                <w:lang w:eastAsia="zh-TW"/>
              </w:rPr>
              <w:t>生活上問題，可</w:t>
            </w:r>
            <w:r w:rsidR="007C2ECB">
              <w:rPr>
                <w:rFonts w:ascii="標楷體" w:eastAsia="標楷體" w:hAnsi="標楷體" w:hint="eastAsia"/>
                <w:spacing w:val="-2"/>
                <w:sz w:val="24"/>
                <w:szCs w:val="24"/>
                <w:lang w:eastAsia="zh-TW"/>
              </w:rPr>
              <w:t>洽詢</w:t>
            </w:r>
            <w:r w:rsidR="008B7896" w:rsidRPr="008B7896">
              <w:rPr>
                <w:rFonts w:ascii="標楷體" w:eastAsia="標楷體" w:hAnsi="標楷體"/>
                <w:spacing w:val="-2"/>
                <w:sz w:val="24"/>
                <w:szCs w:val="24"/>
                <w:lang w:eastAsia="zh-TW"/>
              </w:rPr>
              <w:t>本</w:t>
            </w:r>
            <w:r>
              <w:rPr>
                <w:rFonts w:ascii="標楷體" w:eastAsia="標楷體" w:hAnsi="標楷體" w:hint="eastAsia"/>
                <w:spacing w:val="-2"/>
                <w:sz w:val="24"/>
                <w:szCs w:val="24"/>
                <w:lang w:eastAsia="zh-TW"/>
              </w:rPr>
              <w:t>校</w:t>
            </w:r>
            <w:r w:rsidR="008B7896" w:rsidRPr="008B7896">
              <w:rPr>
                <w:rFonts w:ascii="標楷體" w:eastAsia="標楷體" w:hAnsi="標楷體"/>
                <w:spacing w:val="-2"/>
                <w:sz w:val="24"/>
                <w:szCs w:val="24"/>
                <w:lang w:eastAsia="zh-TW"/>
              </w:rPr>
              <w:t>人事人</w:t>
            </w:r>
            <w:r w:rsidR="007C2ECB">
              <w:rPr>
                <w:rFonts w:ascii="標楷體" w:eastAsia="標楷體" w:hAnsi="標楷體" w:hint="eastAsia"/>
                <w:spacing w:val="-2"/>
                <w:sz w:val="24"/>
                <w:szCs w:val="24"/>
                <w:lang w:eastAsia="zh-TW"/>
              </w:rPr>
              <w:t>員</w:t>
            </w:r>
            <w:r w:rsidR="008B7896" w:rsidRPr="008B7896">
              <w:rPr>
                <w:rFonts w:ascii="標楷體" w:eastAsia="標楷體" w:hAnsi="標楷體"/>
                <w:spacing w:val="-2"/>
                <w:sz w:val="24"/>
                <w:szCs w:val="24"/>
                <w:lang w:eastAsia="zh-TW"/>
              </w:rPr>
              <w:t>，提供同仁情</w:t>
            </w:r>
            <w:r w:rsidR="007C2ECB">
              <w:rPr>
                <w:rFonts w:ascii="標楷體" w:eastAsia="標楷體" w:hAnsi="標楷體" w:hint="eastAsia"/>
                <w:spacing w:val="-2"/>
                <w:sz w:val="24"/>
                <w:szCs w:val="24"/>
                <w:lang w:eastAsia="zh-TW"/>
              </w:rPr>
              <w:t>緒</w:t>
            </w:r>
            <w:r w:rsidR="008B7896" w:rsidRPr="008B7896">
              <w:rPr>
                <w:rFonts w:ascii="標楷體" w:eastAsia="標楷體" w:hAnsi="標楷體"/>
                <w:spacing w:val="-2"/>
                <w:sz w:val="24"/>
                <w:szCs w:val="24"/>
                <w:lang w:eastAsia="zh-TW"/>
              </w:rPr>
              <w:t>抒發</w:t>
            </w:r>
            <w:r w:rsidR="007C2ECB">
              <w:rPr>
                <w:rFonts w:ascii="標楷體" w:eastAsia="標楷體" w:hAnsi="標楷體" w:hint="eastAsia"/>
                <w:spacing w:val="-2"/>
                <w:sz w:val="24"/>
                <w:szCs w:val="24"/>
                <w:lang w:eastAsia="zh-TW"/>
              </w:rPr>
              <w:t>管道、</w:t>
            </w:r>
            <w:r w:rsidR="008B7896" w:rsidRPr="008B7896">
              <w:rPr>
                <w:rFonts w:ascii="標楷體" w:eastAsia="標楷體" w:hAnsi="標楷體"/>
                <w:spacing w:val="-2"/>
                <w:sz w:val="24"/>
                <w:szCs w:val="24"/>
                <w:lang w:eastAsia="zh-TW"/>
              </w:rPr>
              <w:t>職涯規劃、退休</w:t>
            </w:r>
            <w:r w:rsidR="007C2ECB">
              <w:rPr>
                <w:rFonts w:ascii="標楷體" w:eastAsia="標楷體" w:hAnsi="標楷體" w:hint="eastAsia"/>
                <w:spacing w:val="-2"/>
                <w:sz w:val="24"/>
                <w:szCs w:val="24"/>
                <w:lang w:eastAsia="zh-TW"/>
              </w:rPr>
              <w:t>相關</w:t>
            </w:r>
            <w:r w:rsidR="008B7896" w:rsidRPr="008B7896">
              <w:rPr>
                <w:rFonts w:ascii="標楷體" w:eastAsia="標楷體" w:hAnsi="標楷體"/>
                <w:spacing w:val="-2"/>
                <w:sz w:val="24"/>
                <w:szCs w:val="24"/>
                <w:lang w:eastAsia="zh-TW"/>
              </w:rPr>
              <w:t>試算</w:t>
            </w:r>
            <w:r w:rsidR="007C2ECB">
              <w:rPr>
                <w:rFonts w:ascii="標楷體" w:eastAsia="標楷體" w:hAnsi="標楷體" w:hint="eastAsia"/>
                <w:spacing w:val="-2"/>
                <w:sz w:val="24"/>
                <w:szCs w:val="24"/>
                <w:lang w:eastAsia="zh-TW"/>
              </w:rPr>
              <w:t>及各項</w:t>
            </w:r>
            <w:r w:rsidR="008B7896" w:rsidRPr="008B7896">
              <w:rPr>
                <w:rFonts w:ascii="標楷體" w:eastAsia="標楷體" w:hAnsi="標楷體"/>
                <w:spacing w:val="-2"/>
                <w:sz w:val="24"/>
                <w:szCs w:val="24"/>
                <w:lang w:eastAsia="zh-TW"/>
              </w:rPr>
              <w:t>補助申請等</w:t>
            </w:r>
            <w:r w:rsidR="008B7896" w:rsidRPr="008B7896">
              <w:rPr>
                <w:rFonts w:ascii="標楷體" w:eastAsia="標楷體" w:hAnsi="標楷體"/>
                <w:spacing w:val="-4"/>
                <w:sz w:val="24"/>
                <w:szCs w:val="24"/>
                <w:lang w:eastAsia="zh-TW"/>
              </w:rPr>
              <w:t>諮詢</w:t>
            </w:r>
            <w:r w:rsidR="007C2ECB">
              <w:rPr>
                <w:rFonts w:ascii="標楷體" w:eastAsia="標楷體" w:hAnsi="標楷體" w:hint="eastAsia"/>
                <w:spacing w:val="-4"/>
                <w:sz w:val="24"/>
                <w:szCs w:val="24"/>
                <w:lang w:eastAsia="zh-TW"/>
              </w:rPr>
              <w:t>及相關</w:t>
            </w:r>
            <w:r w:rsidR="008B7896" w:rsidRPr="008B7896">
              <w:rPr>
                <w:rFonts w:ascii="標楷體" w:eastAsia="標楷體" w:hAnsi="標楷體"/>
                <w:spacing w:val="-4"/>
                <w:sz w:val="24"/>
                <w:szCs w:val="24"/>
                <w:lang w:eastAsia="zh-TW"/>
              </w:rPr>
              <w:t>服務。</w:t>
            </w:r>
          </w:p>
        </w:tc>
        <w:tc>
          <w:tcPr>
            <w:tcW w:w="3829" w:type="dxa"/>
          </w:tcPr>
          <w:p w:rsidR="008B7896" w:rsidRPr="007C2ECB" w:rsidRDefault="008B7896" w:rsidP="004A1BC9">
            <w:pPr>
              <w:pStyle w:val="TableParagraph"/>
              <w:spacing w:line="321" w:lineRule="exact"/>
              <w:ind w:left="108"/>
              <w:jc w:val="both"/>
              <w:rPr>
                <w:rFonts w:ascii="標楷體" w:eastAsia="標楷體" w:hAnsi="標楷體"/>
                <w:b/>
                <w:sz w:val="24"/>
                <w:szCs w:val="24"/>
                <w:lang w:eastAsia="zh-TW"/>
              </w:rPr>
            </w:pPr>
            <w:r w:rsidRPr="007C2ECB">
              <w:rPr>
                <w:rFonts w:ascii="標楷體" w:eastAsia="標楷體" w:hAnsi="標楷體"/>
                <w:b/>
                <w:spacing w:val="-2"/>
                <w:sz w:val="24"/>
                <w:szCs w:val="24"/>
                <w:lang w:eastAsia="zh-TW"/>
              </w:rPr>
              <w:t>地點：</w:t>
            </w:r>
            <w:r w:rsidRPr="007C2ECB">
              <w:rPr>
                <w:rFonts w:ascii="標楷體" w:eastAsia="標楷體" w:hAnsi="標楷體"/>
                <w:b/>
                <w:spacing w:val="-4"/>
                <w:sz w:val="24"/>
                <w:szCs w:val="24"/>
                <w:lang w:eastAsia="zh-TW"/>
              </w:rPr>
              <w:t>本</w:t>
            </w:r>
            <w:r w:rsidR="00B00A7E" w:rsidRPr="007C2ECB">
              <w:rPr>
                <w:rFonts w:ascii="標楷體" w:eastAsia="標楷體" w:hAnsi="標楷體" w:hint="eastAsia"/>
                <w:b/>
                <w:spacing w:val="-4"/>
                <w:sz w:val="24"/>
                <w:szCs w:val="24"/>
                <w:lang w:eastAsia="zh-TW"/>
              </w:rPr>
              <w:t>校</w:t>
            </w:r>
            <w:r w:rsidRPr="007C2ECB">
              <w:rPr>
                <w:rFonts w:ascii="標楷體" w:eastAsia="標楷體" w:hAnsi="標楷體"/>
                <w:b/>
                <w:spacing w:val="-4"/>
                <w:sz w:val="24"/>
                <w:szCs w:val="24"/>
                <w:lang w:eastAsia="zh-TW"/>
              </w:rPr>
              <w:t>人事室</w:t>
            </w:r>
          </w:p>
          <w:p w:rsidR="008B7896" w:rsidRPr="008B7896" w:rsidRDefault="008B7896" w:rsidP="004A1BC9">
            <w:pPr>
              <w:pStyle w:val="TableParagraph"/>
              <w:spacing w:line="484" w:lineRule="exact"/>
              <w:ind w:left="108"/>
              <w:jc w:val="both"/>
              <w:rPr>
                <w:rFonts w:ascii="標楷體" w:eastAsia="標楷體" w:hAnsi="標楷體"/>
                <w:sz w:val="24"/>
                <w:szCs w:val="24"/>
                <w:lang w:eastAsia="zh-TW"/>
              </w:rPr>
            </w:pPr>
            <w:r w:rsidRPr="008B7896">
              <w:rPr>
                <w:rFonts w:ascii="標楷體" w:eastAsia="標楷體" w:hAnsi="標楷體"/>
                <w:spacing w:val="-4"/>
                <w:sz w:val="24"/>
                <w:szCs w:val="24"/>
                <w:lang w:eastAsia="zh-TW"/>
              </w:rPr>
              <w:t>時間：</w:t>
            </w:r>
            <w:r w:rsidRPr="008B7896">
              <w:rPr>
                <w:rFonts w:ascii="標楷體" w:eastAsia="標楷體" w:hAnsi="標楷體"/>
                <w:spacing w:val="-5"/>
                <w:sz w:val="24"/>
                <w:szCs w:val="24"/>
                <w:lang w:eastAsia="zh-TW"/>
              </w:rPr>
              <w:t>每</w:t>
            </w:r>
            <w:bookmarkStart w:id="0" w:name="_GoBack"/>
            <w:bookmarkEnd w:id="0"/>
            <w:r w:rsidRPr="008B7896">
              <w:rPr>
                <w:rFonts w:ascii="標楷體" w:eastAsia="標楷體" w:hAnsi="標楷體"/>
                <w:spacing w:val="-5"/>
                <w:sz w:val="24"/>
                <w:szCs w:val="24"/>
                <w:lang w:eastAsia="zh-TW"/>
              </w:rPr>
              <w:t>週一至週五上</w:t>
            </w:r>
            <w:r w:rsidR="000D4A04">
              <w:rPr>
                <w:rFonts w:ascii="標楷體" w:eastAsia="標楷體" w:hAnsi="標楷體" w:hint="eastAsia"/>
                <w:spacing w:val="-5"/>
                <w:sz w:val="24"/>
                <w:szCs w:val="24"/>
                <w:lang w:eastAsia="zh-TW"/>
              </w:rPr>
              <w:t>下</w:t>
            </w:r>
            <w:r w:rsidRPr="008B7896">
              <w:rPr>
                <w:rFonts w:ascii="標楷體" w:eastAsia="標楷體" w:hAnsi="標楷體"/>
                <w:spacing w:val="-5"/>
                <w:sz w:val="24"/>
                <w:szCs w:val="24"/>
                <w:lang w:eastAsia="zh-TW"/>
              </w:rPr>
              <w:t>班時間</w:t>
            </w:r>
            <w:r w:rsidR="000D4A04">
              <w:rPr>
                <w:rFonts w:ascii="標楷體" w:eastAsia="標楷體" w:hAnsi="標楷體" w:hint="eastAsia"/>
                <w:spacing w:val="-5"/>
                <w:sz w:val="24"/>
                <w:szCs w:val="24"/>
                <w:lang w:eastAsia="zh-TW"/>
              </w:rPr>
              <w:t>均可.</w:t>
            </w:r>
          </w:p>
        </w:tc>
      </w:tr>
      <w:tr w:rsidR="00835F78" w:rsidRPr="009511BA" w:rsidTr="00F62A82">
        <w:trPr>
          <w:trHeight w:val="3251"/>
          <w:jc w:val="center"/>
        </w:trPr>
        <w:tc>
          <w:tcPr>
            <w:tcW w:w="1587" w:type="dxa"/>
            <w:vMerge w:val="restart"/>
            <w:shd w:val="clear" w:color="auto" w:fill="auto"/>
            <w:vAlign w:val="center"/>
          </w:tcPr>
          <w:p w:rsidR="00835F78" w:rsidRPr="008B7896" w:rsidRDefault="00835F78" w:rsidP="00441F14">
            <w:pPr>
              <w:pStyle w:val="TableParagraph"/>
              <w:spacing w:line="376" w:lineRule="exact"/>
              <w:ind w:left="107"/>
              <w:jc w:val="center"/>
              <w:rPr>
                <w:rFonts w:ascii="標楷體" w:eastAsia="標楷體" w:hAnsi="標楷體"/>
                <w:sz w:val="24"/>
                <w:szCs w:val="24"/>
              </w:rPr>
            </w:pPr>
            <w:proofErr w:type="spellStart"/>
            <w:r w:rsidRPr="008B7896">
              <w:rPr>
                <w:rFonts w:ascii="標楷體" w:eastAsia="標楷體" w:hAnsi="標楷體"/>
                <w:spacing w:val="-3"/>
                <w:sz w:val="24"/>
                <w:szCs w:val="24"/>
              </w:rPr>
              <w:lastRenderedPageBreak/>
              <w:t>財務諮詢</w:t>
            </w:r>
            <w:proofErr w:type="spellEnd"/>
          </w:p>
        </w:tc>
        <w:tc>
          <w:tcPr>
            <w:tcW w:w="4618" w:type="dxa"/>
          </w:tcPr>
          <w:p w:rsidR="00835F78" w:rsidRPr="007C2ECB" w:rsidRDefault="00835F78" w:rsidP="008D6CCB">
            <w:pPr>
              <w:pStyle w:val="TableParagraph"/>
              <w:numPr>
                <w:ilvl w:val="0"/>
                <w:numId w:val="7"/>
              </w:numPr>
              <w:tabs>
                <w:tab w:val="left" w:pos="390"/>
              </w:tabs>
              <w:spacing w:line="320" w:lineRule="exact"/>
              <w:jc w:val="both"/>
              <w:rPr>
                <w:rFonts w:ascii="標楷體" w:eastAsia="標楷體" w:hAnsi="標楷體"/>
                <w:b/>
                <w:sz w:val="24"/>
                <w:szCs w:val="24"/>
              </w:rPr>
            </w:pPr>
            <w:proofErr w:type="spellStart"/>
            <w:r w:rsidRPr="007C2ECB">
              <w:rPr>
                <w:rFonts w:ascii="標楷體" w:eastAsia="標楷體" w:hAnsi="標楷體"/>
                <w:b/>
                <w:spacing w:val="-4"/>
                <w:sz w:val="24"/>
                <w:szCs w:val="24"/>
              </w:rPr>
              <w:t>稅務處理</w:t>
            </w:r>
            <w:proofErr w:type="spellEnd"/>
            <w:r w:rsidR="007C2ECB">
              <w:rPr>
                <w:rFonts w:ascii="標楷體" w:eastAsia="標楷體" w:hAnsi="標楷體" w:hint="eastAsia"/>
                <w:b/>
                <w:spacing w:val="-4"/>
                <w:sz w:val="24"/>
                <w:szCs w:val="24"/>
                <w:lang w:eastAsia="zh-TW"/>
              </w:rPr>
              <w:t>：</w:t>
            </w:r>
          </w:p>
          <w:p w:rsidR="00835F78" w:rsidRPr="008B7896" w:rsidRDefault="00835F78" w:rsidP="008D6CCB">
            <w:pPr>
              <w:pStyle w:val="TableParagraph"/>
              <w:numPr>
                <w:ilvl w:val="0"/>
                <w:numId w:val="6"/>
              </w:numPr>
              <w:tabs>
                <w:tab w:val="left" w:pos="392"/>
              </w:tabs>
              <w:spacing w:before="82" w:line="320" w:lineRule="exact"/>
              <w:ind w:right="94" w:hanging="284"/>
              <w:jc w:val="both"/>
              <w:rPr>
                <w:rFonts w:ascii="標楷體" w:eastAsia="標楷體" w:hAnsi="標楷體"/>
                <w:sz w:val="24"/>
                <w:szCs w:val="24"/>
                <w:lang w:eastAsia="zh-TW"/>
              </w:rPr>
            </w:pPr>
            <w:r w:rsidRPr="008B7896">
              <w:rPr>
                <w:rFonts w:ascii="標楷體" w:eastAsia="標楷體" w:hAnsi="標楷體"/>
                <w:spacing w:val="-2"/>
                <w:sz w:val="24"/>
                <w:szCs w:val="24"/>
                <w:lang w:eastAsia="zh-TW"/>
              </w:rPr>
              <w:t xml:space="preserve">有關綜合所得稅、營利事業所得稅、遺產稅、贈與稅、營業稅… </w:t>
            </w:r>
            <w:r w:rsidRPr="008B7896">
              <w:rPr>
                <w:rFonts w:ascii="標楷體" w:eastAsia="標楷體" w:hAnsi="標楷體"/>
                <w:spacing w:val="-6"/>
                <w:sz w:val="24"/>
                <w:szCs w:val="24"/>
                <w:lang w:eastAsia="zh-TW"/>
              </w:rPr>
              <w:t>等國稅問題可洽詢中區國稅局</w:t>
            </w:r>
            <w:r w:rsidRPr="008B7896">
              <w:rPr>
                <w:rFonts w:ascii="標楷體" w:eastAsia="標楷體" w:hAnsi="標楷體" w:hint="eastAsia"/>
                <w:spacing w:val="-6"/>
                <w:sz w:val="24"/>
                <w:szCs w:val="24"/>
                <w:lang w:eastAsia="zh-HK"/>
              </w:rPr>
              <w:t>竹山</w:t>
            </w:r>
            <w:r w:rsidRPr="008B7896">
              <w:rPr>
                <w:rFonts w:ascii="標楷體" w:eastAsia="標楷體" w:hAnsi="標楷體" w:cs="Arial"/>
                <w:sz w:val="24"/>
                <w:szCs w:val="24"/>
                <w:lang w:eastAsia="zh-TW"/>
              </w:rPr>
              <w:t>稽徵所</w:t>
            </w:r>
            <w:r w:rsidRPr="008B7896">
              <w:rPr>
                <w:rFonts w:ascii="標楷體" w:eastAsia="標楷體" w:hAnsi="標楷體"/>
                <w:spacing w:val="-4"/>
                <w:sz w:val="24"/>
                <w:szCs w:val="24"/>
                <w:lang w:eastAsia="zh-TW"/>
              </w:rPr>
              <w:t>。</w:t>
            </w:r>
          </w:p>
          <w:p w:rsidR="00835F78" w:rsidRPr="008B7896" w:rsidRDefault="00835F78" w:rsidP="008D6CCB">
            <w:pPr>
              <w:pStyle w:val="TableParagraph"/>
              <w:numPr>
                <w:ilvl w:val="0"/>
                <w:numId w:val="6"/>
              </w:numPr>
              <w:tabs>
                <w:tab w:val="left" w:pos="392"/>
              </w:tabs>
              <w:spacing w:before="4" w:line="320" w:lineRule="exact"/>
              <w:ind w:right="37" w:hanging="284"/>
              <w:jc w:val="both"/>
              <w:rPr>
                <w:rFonts w:ascii="標楷體" w:eastAsia="標楷體" w:hAnsi="標楷體"/>
                <w:sz w:val="24"/>
                <w:szCs w:val="24"/>
                <w:lang w:eastAsia="zh-TW"/>
              </w:rPr>
            </w:pPr>
            <w:r w:rsidRPr="008B7896">
              <w:rPr>
                <w:rFonts w:ascii="標楷體" w:eastAsia="標楷體" w:hAnsi="標楷體"/>
                <w:spacing w:val="-2"/>
                <w:sz w:val="24"/>
                <w:szCs w:val="24"/>
                <w:lang w:eastAsia="zh-TW"/>
              </w:rPr>
              <w:t>有關地價稅、土地增值稅、房屋稅、契稅、使用牌照稅、娛樂稅、印花稅等地方稅問題可洽詢</w:t>
            </w:r>
            <w:r w:rsidRPr="008B7896">
              <w:rPr>
                <w:rFonts w:ascii="標楷體" w:eastAsia="標楷體" w:hAnsi="標楷體"/>
                <w:spacing w:val="-2"/>
                <w:sz w:val="24"/>
                <w:szCs w:val="24"/>
                <w:u w:val="single"/>
                <w:lang w:eastAsia="zh-TW"/>
              </w:rPr>
              <w:t>南投縣政府稅務局</w:t>
            </w:r>
            <w:r w:rsidRPr="008B7896">
              <w:rPr>
                <w:rFonts w:ascii="標楷體" w:eastAsia="標楷體" w:hAnsi="標楷體"/>
                <w:spacing w:val="-2"/>
                <w:sz w:val="24"/>
                <w:szCs w:val="24"/>
                <w:lang w:eastAsia="zh-TW"/>
              </w:rPr>
              <w:t>。</w:t>
            </w:r>
          </w:p>
        </w:tc>
        <w:tc>
          <w:tcPr>
            <w:tcW w:w="3829" w:type="dxa"/>
          </w:tcPr>
          <w:p w:rsidR="00835F78" w:rsidRPr="008B7896" w:rsidRDefault="00835F78" w:rsidP="007C2ECB">
            <w:pPr>
              <w:pStyle w:val="TableParagraph"/>
              <w:spacing w:line="320" w:lineRule="exact"/>
              <w:ind w:left="425"/>
              <w:rPr>
                <w:rFonts w:ascii="標楷體" w:eastAsia="標楷體" w:hAnsi="標楷體" w:cs="Arial"/>
                <w:sz w:val="24"/>
                <w:szCs w:val="24"/>
                <w:lang w:eastAsia="zh-TW"/>
              </w:rPr>
            </w:pPr>
            <w:r w:rsidRPr="008B7896">
              <w:rPr>
                <w:rFonts w:ascii="標楷體" w:eastAsia="標楷體" w:hAnsi="標楷體"/>
                <w:spacing w:val="-6"/>
                <w:sz w:val="24"/>
                <w:szCs w:val="24"/>
                <w:lang w:eastAsia="zh-TW"/>
              </w:rPr>
              <w:t>中區國</w:t>
            </w:r>
            <w:r w:rsidRPr="008B7896">
              <w:rPr>
                <w:rFonts w:ascii="標楷體" w:eastAsia="標楷體" w:hAnsi="標楷體" w:cs="細明體" w:hint="eastAsia"/>
                <w:spacing w:val="-6"/>
                <w:sz w:val="24"/>
                <w:szCs w:val="24"/>
                <w:lang w:eastAsia="zh-TW"/>
              </w:rPr>
              <w:t>稅</w:t>
            </w:r>
            <w:r w:rsidRPr="008B7896">
              <w:rPr>
                <w:rFonts w:ascii="標楷體" w:eastAsia="標楷體" w:hAnsi="標楷體" w:cs="MS PGothic" w:hint="eastAsia"/>
                <w:spacing w:val="-6"/>
                <w:sz w:val="24"/>
                <w:szCs w:val="24"/>
                <w:lang w:eastAsia="zh-TW"/>
              </w:rPr>
              <w:t>局</w:t>
            </w:r>
            <w:r w:rsidRPr="008B7896">
              <w:rPr>
                <w:rFonts w:ascii="標楷體" w:eastAsia="標楷體" w:hAnsi="標楷體" w:hint="eastAsia"/>
                <w:spacing w:val="-6"/>
                <w:sz w:val="24"/>
                <w:szCs w:val="24"/>
                <w:lang w:eastAsia="zh-HK"/>
              </w:rPr>
              <w:t>竹山</w:t>
            </w:r>
            <w:r w:rsidRPr="008B7896">
              <w:rPr>
                <w:rFonts w:ascii="標楷體" w:eastAsia="標楷體" w:hAnsi="標楷體" w:cs="Arial"/>
                <w:sz w:val="24"/>
                <w:szCs w:val="24"/>
                <w:lang w:eastAsia="zh-TW"/>
              </w:rPr>
              <w:t>稽徵所</w:t>
            </w:r>
          </w:p>
          <w:p w:rsidR="00835F78" w:rsidRDefault="00835F78" w:rsidP="007C2ECB">
            <w:pPr>
              <w:pStyle w:val="TableParagraph"/>
              <w:spacing w:line="320" w:lineRule="exact"/>
              <w:ind w:left="425"/>
              <w:rPr>
                <w:rFonts w:ascii="標楷體" w:eastAsia="標楷體" w:hAnsi="標楷體" w:cs="Arial"/>
                <w:sz w:val="24"/>
                <w:szCs w:val="24"/>
                <w:lang w:eastAsia="zh-TW"/>
              </w:rPr>
            </w:pPr>
            <w:r w:rsidRPr="008B7896">
              <w:rPr>
                <w:rFonts w:ascii="標楷體" w:eastAsia="標楷體" w:hAnsi="標楷體" w:cs="Arial"/>
                <w:sz w:val="24"/>
                <w:szCs w:val="24"/>
                <w:lang w:eastAsia="zh-TW"/>
              </w:rPr>
              <w:t>地址：557017南投縣竹山鎮</w:t>
            </w:r>
            <w:r>
              <w:rPr>
                <w:rFonts w:ascii="標楷體" w:eastAsia="標楷體" w:hAnsi="標楷體" w:cs="Arial" w:hint="eastAsia"/>
                <w:sz w:val="24"/>
                <w:szCs w:val="24"/>
                <w:lang w:eastAsia="zh-TW"/>
              </w:rPr>
              <w:t xml:space="preserve">           </w:t>
            </w:r>
            <w:r w:rsidRPr="008B7896">
              <w:rPr>
                <w:rFonts w:ascii="標楷體" w:eastAsia="標楷體" w:hAnsi="標楷體" w:cs="Arial"/>
                <w:sz w:val="24"/>
                <w:szCs w:val="24"/>
                <w:lang w:eastAsia="zh-TW"/>
              </w:rPr>
              <w:t xml:space="preserve">雲林里公所路106號 </w:t>
            </w:r>
            <w:r w:rsidRPr="008B7896">
              <w:rPr>
                <w:rFonts w:ascii="標楷體" w:eastAsia="標楷體" w:hAnsi="標楷體" w:cs="Arial"/>
                <w:sz w:val="24"/>
                <w:szCs w:val="24"/>
                <w:lang w:eastAsia="zh-TW"/>
              </w:rPr>
              <w:br/>
              <w:t>服務電話︰(049)2641914</w:t>
            </w:r>
            <w:r w:rsidRPr="008B7896">
              <w:rPr>
                <w:rFonts w:ascii="標楷體" w:eastAsia="標楷體" w:hAnsi="標楷體" w:cs="Arial"/>
                <w:sz w:val="24"/>
                <w:szCs w:val="24"/>
                <w:lang w:eastAsia="zh-TW"/>
              </w:rPr>
              <w:br/>
              <w:t xml:space="preserve">傳真電話︰(049)2641844；(049)2662469 </w:t>
            </w:r>
            <w:hyperlink r:id="rId6" w:tooltip="連結到意見信箱" w:history="1">
              <w:r w:rsidRPr="008B7896">
                <w:rPr>
                  <w:rStyle w:val="a3"/>
                  <w:rFonts w:ascii="標楷體" w:eastAsia="標楷體" w:hAnsi="標楷體" w:cs="Arial"/>
                  <w:color w:val="auto"/>
                  <w:sz w:val="24"/>
                  <w:szCs w:val="24"/>
                  <w:lang w:eastAsia="zh-TW"/>
                </w:rPr>
                <w:t>[意見信箱]</w:t>
              </w:r>
            </w:hyperlink>
            <w:r w:rsidRPr="008B7896">
              <w:rPr>
                <w:rFonts w:ascii="標楷體" w:eastAsia="標楷體" w:hAnsi="標楷體" w:cs="Arial"/>
                <w:sz w:val="24"/>
                <w:szCs w:val="24"/>
                <w:lang w:eastAsia="zh-TW"/>
              </w:rPr>
              <w:br/>
              <w:t>辦公時間︰星期一至星期五．</w:t>
            </w:r>
            <w:r>
              <w:rPr>
                <w:rFonts w:ascii="標楷體" w:eastAsia="標楷體" w:hAnsi="標楷體" w:cs="Arial" w:hint="eastAsia"/>
                <w:sz w:val="24"/>
                <w:szCs w:val="24"/>
                <w:lang w:eastAsia="zh-TW"/>
              </w:rPr>
              <w:t xml:space="preserve">       </w:t>
            </w:r>
            <w:r w:rsidRPr="008B7896">
              <w:rPr>
                <w:rFonts w:ascii="標楷體" w:eastAsia="標楷體" w:hAnsi="標楷體" w:cs="Arial"/>
                <w:sz w:val="24"/>
                <w:szCs w:val="24"/>
                <w:lang w:eastAsia="zh-TW"/>
              </w:rPr>
              <w:t>上午 8:30-1</w:t>
            </w:r>
            <w:r>
              <w:rPr>
                <w:rFonts w:ascii="標楷體" w:eastAsia="標楷體" w:hAnsi="標楷體" w:cs="Arial" w:hint="eastAsia"/>
                <w:sz w:val="24"/>
                <w:szCs w:val="24"/>
                <w:lang w:eastAsia="zh-TW"/>
              </w:rPr>
              <w:t>1</w:t>
            </w:r>
            <w:r w:rsidRPr="008B7896">
              <w:rPr>
                <w:rFonts w:ascii="標楷體" w:eastAsia="標楷體" w:hAnsi="標楷體" w:cs="Arial"/>
                <w:sz w:val="24"/>
                <w:szCs w:val="24"/>
                <w:lang w:eastAsia="zh-TW"/>
              </w:rPr>
              <w:t>:30</w:t>
            </w:r>
            <w:r>
              <w:rPr>
                <w:rFonts w:ascii="標楷體" w:eastAsia="標楷體" w:hAnsi="標楷體" w:cs="Arial" w:hint="eastAsia"/>
                <w:sz w:val="24"/>
                <w:szCs w:val="24"/>
                <w:lang w:eastAsia="zh-TW"/>
              </w:rPr>
              <w:t xml:space="preserve">                  下</w:t>
            </w:r>
            <w:r w:rsidRPr="008B7896">
              <w:rPr>
                <w:rFonts w:ascii="標楷體" w:eastAsia="標楷體" w:hAnsi="標楷體" w:cs="Arial"/>
                <w:sz w:val="24"/>
                <w:szCs w:val="24"/>
                <w:lang w:eastAsia="zh-TW"/>
              </w:rPr>
              <w:t xml:space="preserve">午 </w:t>
            </w:r>
            <w:r>
              <w:rPr>
                <w:rFonts w:ascii="標楷體" w:eastAsia="標楷體" w:hAnsi="標楷體" w:cs="Arial" w:hint="eastAsia"/>
                <w:sz w:val="24"/>
                <w:szCs w:val="24"/>
                <w:lang w:eastAsia="zh-TW"/>
              </w:rPr>
              <w:t>1</w:t>
            </w:r>
            <w:r w:rsidRPr="008B7896">
              <w:rPr>
                <w:rFonts w:ascii="標楷體" w:eastAsia="標楷體" w:hAnsi="標楷體" w:cs="Arial"/>
                <w:sz w:val="24"/>
                <w:szCs w:val="24"/>
                <w:lang w:eastAsia="zh-TW"/>
              </w:rPr>
              <w:t>:30-</w:t>
            </w:r>
            <w:r>
              <w:rPr>
                <w:rFonts w:ascii="標楷體" w:eastAsia="標楷體" w:hAnsi="標楷體" w:cs="Arial" w:hint="eastAsia"/>
                <w:sz w:val="24"/>
                <w:szCs w:val="24"/>
                <w:lang w:eastAsia="zh-TW"/>
              </w:rPr>
              <w:t>5</w:t>
            </w:r>
            <w:r w:rsidRPr="008B7896">
              <w:rPr>
                <w:rFonts w:ascii="標楷體" w:eastAsia="標楷體" w:hAnsi="標楷體" w:cs="Arial"/>
                <w:sz w:val="24"/>
                <w:szCs w:val="24"/>
                <w:lang w:eastAsia="zh-TW"/>
              </w:rPr>
              <w:t>:30</w:t>
            </w:r>
          </w:p>
          <w:p w:rsidR="00835F78" w:rsidRPr="008B7896" w:rsidRDefault="00835F78" w:rsidP="007C2ECB">
            <w:pPr>
              <w:pStyle w:val="TableParagraph"/>
              <w:spacing w:line="320" w:lineRule="exact"/>
              <w:ind w:left="425"/>
              <w:rPr>
                <w:rFonts w:ascii="標楷體" w:eastAsia="標楷體" w:hAnsi="標楷體"/>
                <w:sz w:val="24"/>
                <w:szCs w:val="24"/>
                <w:lang w:eastAsia="zh-TW"/>
              </w:rPr>
            </w:pPr>
            <w:r>
              <w:rPr>
                <w:rFonts w:ascii="標楷體" w:eastAsia="標楷體" w:hAnsi="標楷體" w:cs="Arial" w:hint="eastAsia"/>
                <w:sz w:val="24"/>
                <w:szCs w:val="24"/>
                <w:lang w:eastAsia="zh-TW"/>
              </w:rPr>
              <w:t xml:space="preserve"> </w:t>
            </w:r>
            <w:r w:rsidRPr="008B7896">
              <w:rPr>
                <w:rFonts w:ascii="標楷體" w:eastAsia="標楷體" w:hAnsi="標楷體" w:cs="Arial"/>
                <w:sz w:val="24"/>
                <w:szCs w:val="24"/>
                <w:lang w:eastAsia="zh-TW"/>
              </w:rPr>
              <w:t>(國定假日不辦公)</w:t>
            </w:r>
          </w:p>
        </w:tc>
      </w:tr>
      <w:tr w:rsidR="00835F78" w:rsidRPr="009511BA" w:rsidTr="00F62A82">
        <w:trPr>
          <w:trHeight w:val="4668"/>
          <w:jc w:val="center"/>
        </w:trPr>
        <w:tc>
          <w:tcPr>
            <w:tcW w:w="1587" w:type="dxa"/>
            <w:vMerge/>
            <w:shd w:val="clear" w:color="auto" w:fill="auto"/>
            <w:vAlign w:val="center"/>
          </w:tcPr>
          <w:p w:rsidR="00835F78" w:rsidRPr="008B7896" w:rsidRDefault="00835F78" w:rsidP="002E36A3">
            <w:pPr>
              <w:rPr>
                <w:rFonts w:ascii="標楷體" w:eastAsia="標楷體" w:hAnsi="標楷體"/>
                <w:sz w:val="24"/>
                <w:szCs w:val="24"/>
                <w:lang w:eastAsia="zh-TW"/>
              </w:rPr>
            </w:pPr>
          </w:p>
        </w:tc>
        <w:tc>
          <w:tcPr>
            <w:tcW w:w="4618" w:type="dxa"/>
          </w:tcPr>
          <w:p w:rsidR="00835F78" w:rsidRPr="008B7896" w:rsidRDefault="00835F78" w:rsidP="008B7896">
            <w:pPr>
              <w:pStyle w:val="TableParagraph"/>
              <w:spacing w:line="320" w:lineRule="exact"/>
              <w:ind w:left="108"/>
              <w:jc w:val="both"/>
              <w:rPr>
                <w:rFonts w:ascii="標楷體" w:eastAsia="標楷體" w:hAnsi="標楷體"/>
                <w:sz w:val="24"/>
                <w:szCs w:val="24"/>
                <w:lang w:eastAsia="zh-TW"/>
              </w:rPr>
            </w:pPr>
            <w:r w:rsidRPr="008B7896">
              <w:rPr>
                <w:rFonts w:ascii="標楷體" w:eastAsia="標楷體" w:hAnsi="標楷體"/>
                <w:spacing w:val="-4"/>
                <w:sz w:val="24"/>
                <w:szCs w:val="24"/>
                <w:lang w:eastAsia="zh-TW"/>
              </w:rPr>
              <w:t>●</w:t>
            </w:r>
            <w:r w:rsidRPr="007C2ECB">
              <w:rPr>
                <w:rFonts w:ascii="標楷體" w:eastAsia="標楷體" w:hAnsi="標楷體"/>
                <w:b/>
                <w:spacing w:val="-4"/>
                <w:sz w:val="24"/>
                <w:szCs w:val="24"/>
                <w:lang w:eastAsia="zh-TW"/>
              </w:rPr>
              <w:t>保險規劃</w:t>
            </w:r>
            <w:r w:rsidR="007C2ECB">
              <w:rPr>
                <w:rFonts w:ascii="標楷體" w:eastAsia="標楷體" w:hAnsi="標楷體" w:hint="eastAsia"/>
                <w:b/>
                <w:spacing w:val="-4"/>
                <w:sz w:val="24"/>
                <w:szCs w:val="24"/>
                <w:lang w:eastAsia="zh-TW"/>
              </w:rPr>
              <w:t>：</w:t>
            </w:r>
          </w:p>
          <w:p w:rsidR="00835F78" w:rsidRPr="008B7896" w:rsidRDefault="00835F78" w:rsidP="008B7896">
            <w:pPr>
              <w:pStyle w:val="TableParagraph"/>
              <w:spacing w:before="31" w:line="320" w:lineRule="exact"/>
              <w:ind w:left="391" w:right="320"/>
              <w:jc w:val="both"/>
              <w:rPr>
                <w:rFonts w:ascii="標楷體" w:eastAsia="標楷體" w:hAnsi="標楷體"/>
                <w:sz w:val="24"/>
                <w:szCs w:val="24"/>
                <w:lang w:eastAsia="zh-TW"/>
              </w:rPr>
            </w:pPr>
            <w:r w:rsidRPr="008B7896">
              <w:rPr>
                <w:rFonts w:ascii="標楷體" w:eastAsia="標楷體" w:hAnsi="標楷體"/>
                <w:b/>
                <w:spacing w:val="-2"/>
                <w:sz w:val="24"/>
                <w:szCs w:val="24"/>
                <w:lang w:eastAsia="zh-TW"/>
              </w:rPr>
              <w:t>團體保險</w:t>
            </w:r>
            <w:r w:rsidRPr="008B7896">
              <w:rPr>
                <w:rFonts w:ascii="標楷體" w:eastAsia="標楷體" w:hAnsi="標楷體"/>
                <w:spacing w:val="-2"/>
                <w:sz w:val="24"/>
                <w:szCs w:val="24"/>
                <w:lang w:eastAsia="zh-TW"/>
              </w:rPr>
              <w:t>：</w:t>
            </w:r>
            <w:r w:rsidRPr="008B7896">
              <w:rPr>
                <w:rFonts w:ascii="標楷體" w:eastAsia="標楷體" w:hAnsi="標楷體" w:cs="Arial"/>
                <w:sz w:val="24"/>
                <w:szCs w:val="24"/>
                <w:shd w:val="clear" w:color="auto" w:fill="FFFFFF"/>
                <w:lang w:eastAsia="zh-TW"/>
              </w:rPr>
              <w:t>110</w:t>
            </w:r>
            <w:r w:rsidRPr="008B7896">
              <w:rPr>
                <w:rFonts w:ascii="標楷體" w:eastAsia="標楷體" w:hAnsi="標楷體" w:hint="eastAsia"/>
                <w:sz w:val="24"/>
                <w:szCs w:val="24"/>
                <w:shd w:val="clear" w:color="auto" w:fill="FFFFFF"/>
                <w:lang w:eastAsia="zh-TW"/>
              </w:rPr>
              <w:t>年至</w:t>
            </w:r>
            <w:r w:rsidRPr="008B7896">
              <w:rPr>
                <w:rFonts w:ascii="標楷體" w:eastAsia="標楷體" w:hAnsi="標楷體" w:cs="Arial"/>
                <w:sz w:val="24"/>
                <w:szCs w:val="24"/>
                <w:shd w:val="clear" w:color="auto" w:fill="FFFFFF"/>
                <w:lang w:eastAsia="zh-TW"/>
              </w:rPr>
              <w:t>112</w:t>
            </w:r>
            <w:r w:rsidRPr="008B7896">
              <w:rPr>
                <w:rFonts w:ascii="標楷體" w:eastAsia="標楷體" w:hAnsi="標楷體" w:hint="eastAsia"/>
                <w:sz w:val="24"/>
                <w:szCs w:val="24"/>
                <w:shd w:val="clear" w:color="auto" w:fill="FFFFFF"/>
                <w:lang w:eastAsia="zh-TW"/>
              </w:rPr>
              <w:t>年『闔家安康』</w:t>
            </w:r>
            <w:r w:rsidRPr="008B7896">
              <w:rPr>
                <w:rFonts w:ascii="標楷體" w:eastAsia="標楷體" w:hAnsi="標楷體" w:cs="Arial"/>
                <w:sz w:val="24"/>
                <w:szCs w:val="24"/>
                <w:shd w:val="clear" w:color="auto" w:fill="FFFFFF"/>
                <w:lang w:eastAsia="zh-TW"/>
              </w:rPr>
              <w:t>-</w:t>
            </w:r>
            <w:r w:rsidRPr="008B7896">
              <w:rPr>
                <w:rFonts w:ascii="標楷體" w:eastAsia="標楷體" w:hAnsi="標楷體" w:hint="eastAsia"/>
                <w:sz w:val="24"/>
                <w:szCs w:val="24"/>
                <w:shd w:val="clear" w:color="auto" w:fill="FFFFFF"/>
                <w:lang w:eastAsia="zh-TW"/>
              </w:rPr>
              <w:t>全國公教員工團體保險</w:t>
            </w:r>
            <w:r w:rsidRPr="008B7896">
              <w:rPr>
                <w:rFonts w:ascii="標楷體" w:eastAsia="標楷體" w:hAnsi="標楷體" w:cs="Arial"/>
                <w:sz w:val="24"/>
                <w:szCs w:val="24"/>
                <w:shd w:val="clear" w:color="auto" w:fill="FFFFFF"/>
                <w:lang w:eastAsia="zh-TW"/>
              </w:rPr>
              <w:t>(</w:t>
            </w:r>
            <w:r w:rsidRPr="008B7896">
              <w:rPr>
                <w:rFonts w:ascii="標楷體" w:eastAsia="標楷體" w:hAnsi="標楷體" w:hint="eastAsia"/>
                <w:sz w:val="24"/>
                <w:szCs w:val="24"/>
                <w:shd w:val="clear" w:color="auto" w:fill="FFFFFF"/>
                <w:lang w:eastAsia="zh-TW"/>
              </w:rPr>
              <w:t>以下簡稱本保險</w:t>
            </w:r>
            <w:r w:rsidRPr="008B7896">
              <w:rPr>
                <w:rFonts w:ascii="標楷體" w:eastAsia="標楷體" w:hAnsi="標楷體" w:cs="Arial"/>
                <w:sz w:val="24"/>
                <w:szCs w:val="24"/>
                <w:shd w:val="clear" w:color="auto" w:fill="FFFFFF"/>
                <w:lang w:eastAsia="zh-TW"/>
              </w:rPr>
              <w:t>)</w:t>
            </w:r>
            <w:r w:rsidRPr="008B7896">
              <w:rPr>
                <w:rFonts w:ascii="標楷體" w:eastAsia="標楷體" w:hAnsi="標楷體" w:hint="eastAsia"/>
                <w:sz w:val="24"/>
                <w:szCs w:val="24"/>
                <w:shd w:val="clear" w:color="auto" w:fill="FFFFFF"/>
                <w:lang w:eastAsia="zh-TW"/>
              </w:rPr>
              <w:t>，經公開徵選由中國人壽保險股份有限公司獲選承作。</w:t>
            </w:r>
          </w:p>
          <w:p w:rsidR="00835F78" w:rsidRPr="008B7896" w:rsidRDefault="00835F78" w:rsidP="008B7896">
            <w:pPr>
              <w:pStyle w:val="TableParagraph"/>
              <w:spacing w:line="320" w:lineRule="exact"/>
              <w:ind w:left="391" w:right="178"/>
              <w:jc w:val="both"/>
              <w:rPr>
                <w:rFonts w:ascii="標楷體" w:eastAsia="標楷體" w:hAnsi="標楷體"/>
                <w:sz w:val="24"/>
                <w:szCs w:val="24"/>
                <w:lang w:eastAsia="zh-TW"/>
              </w:rPr>
            </w:pPr>
            <w:r w:rsidRPr="008B7896">
              <w:rPr>
                <w:rFonts w:ascii="標楷體" w:eastAsia="標楷體" w:hAnsi="標楷體"/>
                <w:b/>
                <w:spacing w:val="-6"/>
                <w:sz w:val="24"/>
                <w:szCs w:val="24"/>
                <w:lang w:eastAsia="zh-TW"/>
              </w:rPr>
              <w:t>長照保險：1</w:t>
            </w:r>
            <w:r w:rsidRPr="008B7896">
              <w:rPr>
                <w:rFonts w:ascii="標楷體" w:eastAsia="標楷體" w:hAnsi="標楷體" w:cs="Arial"/>
                <w:sz w:val="24"/>
                <w:szCs w:val="24"/>
                <w:shd w:val="clear" w:color="auto" w:fill="FFFFFF"/>
                <w:lang w:eastAsia="zh-TW"/>
              </w:rPr>
              <w:t>11</w:t>
            </w:r>
            <w:r w:rsidRPr="008B7896">
              <w:rPr>
                <w:rFonts w:ascii="標楷體" w:eastAsia="標楷體" w:hAnsi="標楷體" w:hint="eastAsia"/>
                <w:sz w:val="24"/>
                <w:szCs w:val="24"/>
                <w:shd w:val="clear" w:color="auto" w:fill="FFFFFF"/>
                <w:lang w:eastAsia="zh-TW"/>
              </w:rPr>
              <w:t>年至</w:t>
            </w:r>
            <w:r w:rsidRPr="008B7896">
              <w:rPr>
                <w:rFonts w:ascii="標楷體" w:eastAsia="標楷體" w:hAnsi="標楷體" w:cs="Arial"/>
                <w:sz w:val="24"/>
                <w:szCs w:val="24"/>
                <w:shd w:val="clear" w:color="auto" w:fill="FFFFFF"/>
                <w:lang w:eastAsia="zh-TW"/>
              </w:rPr>
              <w:t>114</w:t>
            </w:r>
            <w:r w:rsidRPr="008B7896">
              <w:rPr>
                <w:rFonts w:ascii="標楷體" w:eastAsia="標楷體" w:hAnsi="標楷體" w:hint="eastAsia"/>
                <w:sz w:val="24"/>
                <w:szCs w:val="24"/>
                <w:shd w:val="clear" w:color="auto" w:fill="FFFFFF"/>
                <w:lang w:eastAsia="zh-TW"/>
              </w:rPr>
              <w:t>年</w:t>
            </w:r>
            <w:r w:rsidRPr="008B7896">
              <w:rPr>
                <w:rFonts w:ascii="標楷體" w:eastAsia="標楷體" w:hAnsi="標楷體" w:cs="Arial"/>
                <w:sz w:val="24"/>
                <w:szCs w:val="24"/>
                <w:shd w:val="clear" w:color="auto" w:fill="FFFFFF"/>
                <w:lang w:eastAsia="zh-TW"/>
              </w:rPr>
              <w:t>-</w:t>
            </w:r>
            <w:r w:rsidRPr="008B7896">
              <w:rPr>
                <w:rFonts w:ascii="標楷體" w:eastAsia="標楷體" w:hAnsi="標楷體" w:hint="eastAsia"/>
                <w:sz w:val="24"/>
                <w:szCs w:val="24"/>
                <w:shd w:val="clear" w:color="auto" w:fill="FFFFFF"/>
                <w:lang w:eastAsia="zh-TW"/>
              </w:rPr>
              <w:t>全國公教員工及其親屬長期照顧保險方案</w:t>
            </w:r>
            <w:r w:rsidRPr="008B7896">
              <w:rPr>
                <w:rFonts w:ascii="標楷體" w:eastAsia="標楷體" w:hAnsi="標楷體" w:cs="Arial"/>
                <w:sz w:val="24"/>
                <w:szCs w:val="24"/>
                <w:shd w:val="clear" w:color="auto" w:fill="FFFFFF"/>
                <w:lang w:eastAsia="zh-TW"/>
              </w:rPr>
              <w:t>(</w:t>
            </w:r>
            <w:r w:rsidRPr="008B7896">
              <w:rPr>
                <w:rFonts w:ascii="標楷體" w:eastAsia="標楷體" w:hAnsi="標楷體" w:hint="eastAsia"/>
                <w:sz w:val="24"/>
                <w:szCs w:val="24"/>
                <w:shd w:val="clear" w:color="auto" w:fill="FFFFFF"/>
                <w:lang w:eastAsia="zh-TW"/>
              </w:rPr>
              <w:t>以下簡稱本保險</w:t>
            </w:r>
            <w:r w:rsidRPr="008B7896">
              <w:rPr>
                <w:rFonts w:ascii="標楷體" w:eastAsia="標楷體" w:hAnsi="標楷體" w:cs="Arial"/>
                <w:sz w:val="24"/>
                <w:szCs w:val="24"/>
                <w:shd w:val="clear" w:color="auto" w:fill="FFFFFF"/>
                <w:lang w:eastAsia="zh-TW"/>
              </w:rPr>
              <w:t>)</w:t>
            </w:r>
            <w:r w:rsidRPr="008B7896">
              <w:rPr>
                <w:rFonts w:ascii="標楷體" w:eastAsia="標楷體" w:hAnsi="標楷體" w:hint="eastAsia"/>
                <w:sz w:val="24"/>
                <w:szCs w:val="24"/>
                <w:shd w:val="clear" w:color="auto" w:fill="FFFFFF"/>
                <w:lang w:eastAsia="zh-TW"/>
              </w:rPr>
              <w:t>，經公開徵選由國泰人壽保險股份有限公司獲選賡續承作。</w:t>
            </w:r>
            <w:r w:rsidRPr="008B7896">
              <w:rPr>
                <w:rFonts w:ascii="標楷體" w:eastAsia="標楷體" w:hAnsi="標楷體"/>
                <w:spacing w:val="-2"/>
                <w:sz w:val="24"/>
                <w:szCs w:val="24"/>
                <w:lang w:eastAsia="zh-TW"/>
              </w:rPr>
              <w:t>。</w:t>
            </w:r>
          </w:p>
          <w:p w:rsidR="00835F78" w:rsidRPr="008B7896" w:rsidRDefault="00835F78" w:rsidP="008B7896">
            <w:pPr>
              <w:pStyle w:val="TableParagraph"/>
              <w:tabs>
                <w:tab w:val="left" w:pos="392"/>
              </w:tabs>
              <w:spacing w:line="320" w:lineRule="exact"/>
              <w:ind w:left="391"/>
              <w:jc w:val="both"/>
              <w:rPr>
                <w:rFonts w:ascii="標楷體" w:eastAsia="標楷體" w:hAnsi="標楷體"/>
                <w:sz w:val="24"/>
                <w:szCs w:val="24"/>
                <w:lang w:eastAsia="zh-TW"/>
              </w:rPr>
            </w:pPr>
            <w:r w:rsidRPr="008B7896">
              <w:rPr>
                <w:rFonts w:ascii="標楷體" w:eastAsia="標楷體" w:hAnsi="標楷體"/>
                <w:b/>
                <w:spacing w:val="-6"/>
                <w:sz w:val="24"/>
                <w:szCs w:val="24"/>
                <w:lang w:eastAsia="zh-TW"/>
              </w:rPr>
              <w:t>旅遊平安卡</w:t>
            </w:r>
            <w:r w:rsidRPr="008B7896">
              <w:rPr>
                <w:rFonts w:ascii="標楷體" w:eastAsia="標楷體" w:hAnsi="標楷體"/>
                <w:spacing w:val="-6"/>
                <w:sz w:val="24"/>
                <w:szCs w:val="24"/>
                <w:lang w:eastAsia="zh-TW"/>
              </w:rPr>
              <w:t>：</w:t>
            </w:r>
            <w:r w:rsidRPr="008B7896">
              <w:rPr>
                <w:rFonts w:ascii="標楷體" w:eastAsia="標楷體" w:hAnsi="標楷體"/>
                <w:spacing w:val="-7"/>
                <w:sz w:val="24"/>
                <w:szCs w:val="24"/>
                <w:u w:val="single"/>
                <w:lang w:eastAsia="zh-TW"/>
              </w:rPr>
              <w:t>「全國公教員工旅遊</w:t>
            </w:r>
          </w:p>
          <w:p w:rsidR="00835F78" w:rsidRPr="008B7896" w:rsidRDefault="00835F78" w:rsidP="008B7896">
            <w:pPr>
              <w:pStyle w:val="TableParagraph"/>
              <w:spacing w:line="320" w:lineRule="exact"/>
              <w:ind w:left="391"/>
              <w:jc w:val="both"/>
              <w:rPr>
                <w:rFonts w:ascii="標楷體" w:eastAsia="標楷體" w:hAnsi="標楷體"/>
                <w:sz w:val="24"/>
                <w:szCs w:val="24"/>
                <w:lang w:eastAsia="zh-TW"/>
              </w:rPr>
            </w:pPr>
            <w:r w:rsidRPr="008B7896">
              <w:rPr>
                <w:rFonts w:ascii="標楷體" w:eastAsia="標楷體" w:hAnsi="標楷體"/>
                <w:spacing w:val="-2"/>
                <w:sz w:val="24"/>
                <w:szCs w:val="24"/>
                <w:u w:val="single"/>
                <w:lang w:eastAsia="zh-TW"/>
              </w:rPr>
              <w:t>平安卡優惠方案」</w:t>
            </w:r>
            <w:r w:rsidRPr="008B7896">
              <w:rPr>
                <w:rFonts w:ascii="標楷體" w:eastAsia="標楷體" w:hAnsi="標楷體"/>
                <w:spacing w:val="-2"/>
                <w:sz w:val="24"/>
                <w:szCs w:val="24"/>
                <w:lang w:eastAsia="zh-TW"/>
              </w:rPr>
              <w:t>，</w:t>
            </w:r>
            <w:r w:rsidRPr="008B7896">
              <w:rPr>
                <w:rFonts w:ascii="標楷體" w:eastAsia="標楷體" w:hAnsi="標楷體" w:hint="eastAsia"/>
                <w:spacing w:val="-2"/>
                <w:sz w:val="24"/>
                <w:szCs w:val="24"/>
                <w:lang w:eastAsia="zh-TW"/>
              </w:rPr>
              <w:t>108</w:t>
            </w:r>
            <w:r w:rsidRPr="008B7896">
              <w:rPr>
                <w:rFonts w:ascii="標楷體" w:eastAsia="標楷體" w:hAnsi="標楷體"/>
                <w:spacing w:val="-2"/>
                <w:sz w:val="24"/>
                <w:szCs w:val="24"/>
                <w:lang w:eastAsia="zh-TW"/>
              </w:rPr>
              <w:t>年</w:t>
            </w:r>
            <w:r w:rsidRPr="008B7896">
              <w:rPr>
                <w:rFonts w:ascii="標楷體" w:eastAsia="標楷體" w:hAnsi="標楷體" w:hint="eastAsia"/>
                <w:spacing w:val="-2"/>
                <w:sz w:val="24"/>
                <w:szCs w:val="24"/>
                <w:lang w:eastAsia="zh-TW"/>
              </w:rPr>
              <w:t>7</w:t>
            </w:r>
            <w:r w:rsidRPr="008B7896">
              <w:rPr>
                <w:rFonts w:ascii="標楷體" w:eastAsia="標楷體" w:hAnsi="標楷體"/>
                <w:spacing w:val="-2"/>
                <w:sz w:val="24"/>
                <w:szCs w:val="24"/>
                <w:lang w:eastAsia="zh-TW"/>
              </w:rPr>
              <w:t>月</w:t>
            </w:r>
            <w:r w:rsidRPr="008B7896">
              <w:rPr>
                <w:rFonts w:ascii="標楷體" w:eastAsia="標楷體" w:hAnsi="標楷體" w:hint="eastAsia"/>
                <w:spacing w:val="-2"/>
                <w:sz w:val="24"/>
                <w:szCs w:val="24"/>
                <w:lang w:eastAsia="zh-TW"/>
              </w:rPr>
              <w:t>1</w:t>
            </w:r>
            <w:r w:rsidRPr="008B7896">
              <w:rPr>
                <w:rFonts w:ascii="標楷體" w:eastAsia="標楷體" w:hAnsi="標楷體"/>
                <w:spacing w:val="-10"/>
                <w:sz w:val="24"/>
                <w:szCs w:val="24"/>
                <w:lang w:eastAsia="zh-TW"/>
              </w:rPr>
              <w:t>日</w:t>
            </w:r>
          </w:p>
          <w:p w:rsidR="00835F78" w:rsidRPr="008B7896" w:rsidRDefault="00835F78" w:rsidP="008B7896">
            <w:pPr>
              <w:pStyle w:val="TableParagraph"/>
              <w:spacing w:before="1" w:line="320" w:lineRule="exact"/>
              <w:ind w:left="391" w:right="319"/>
              <w:jc w:val="both"/>
              <w:rPr>
                <w:rFonts w:ascii="標楷體" w:eastAsia="標楷體" w:hAnsi="標楷體"/>
                <w:sz w:val="24"/>
                <w:szCs w:val="24"/>
                <w:lang w:eastAsia="zh-TW"/>
              </w:rPr>
            </w:pPr>
            <w:r w:rsidRPr="008B7896">
              <w:rPr>
                <w:rFonts w:ascii="標楷體" w:eastAsia="標楷體" w:hAnsi="標楷體"/>
                <w:spacing w:val="-2"/>
                <w:sz w:val="24"/>
                <w:szCs w:val="24"/>
                <w:lang w:eastAsia="zh-TW"/>
              </w:rPr>
              <w:t>至</w:t>
            </w:r>
            <w:r w:rsidRPr="008B7896">
              <w:rPr>
                <w:rFonts w:ascii="標楷體" w:eastAsia="標楷體" w:hAnsi="標楷體" w:hint="eastAsia"/>
                <w:spacing w:val="-2"/>
                <w:sz w:val="24"/>
                <w:szCs w:val="24"/>
                <w:lang w:eastAsia="zh-TW"/>
              </w:rPr>
              <w:t>111</w:t>
            </w:r>
            <w:r w:rsidRPr="008B7896">
              <w:rPr>
                <w:rFonts w:ascii="標楷體" w:eastAsia="標楷體" w:hAnsi="標楷體"/>
                <w:spacing w:val="-2"/>
                <w:sz w:val="24"/>
                <w:szCs w:val="24"/>
                <w:lang w:eastAsia="zh-TW"/>
              </w:rPr>
              <w:t>年</w:t>
            </w:r>
            <w:r w:rsidRPr="008B7896">
              <w:rPr>
                <w:rFonts w:ascii="標楷體" w:eastAsia="標楷體" w:hAnsi="標楷體" w:hint="eastAsia"/>
                <w:spacing w:val="-2"/>
                <w:sz w:val="24"/>
                <w:szCs w:val="24"/>
                <w:lang w:eastAsia="zh-TW"/>
              </w:rPr>
              <w:t>12</w:t>
            </w:r>
            <w:r w:rsidRPr="008B7896">
              <w:rPr>
                <w:rFonts w:ascii="標楷體" w:eastAsia="標楷體" w:hAnsi="標楷體"/>
                <w:spacing w:val="-2"/>
                <w:sz w:val="24"/>
                <w:szCs w:val="24"/>
                <w:lang w:eastAsia="zh-TW"/>
              </w:rPr>
              <w:t>月</w:t>
            </w:r>
            <w:r w:rsidRPr="008B7896">
              <w:rPr>
                <w:rFonts w:ascii="標楷體" w:eastAsia="標楷體" w:hAnsi="標楷體" w:hint="eastAsia"/>
                <w:spacing w:val="-2"/>
                <w:sz w:val="24"/>
                <w:szCs w:val="24"/>
                <w:lang w:eastAsia="zh-TW"/>
              </w:rPr>
              <w:t>31</w:t>
            </w:r>
            <w:r w:rsidRPr="008B7896">
              <w:rPr>
                <w:rFonts w:ascii="標楷體" w:eastAsia="標楷體" w:hAnsi="標楷體"/>
                <w:spacing w:val="-2"/>
                <w:sz w:val="24"/>
                <w:szCs w:val="24"/>
                <w:lang w:eastAsia="zh-TW"/>
              </w:rPr>
              <w:t>日經行政院人事行政總處公開徵選由富邦產物保險股份有限公司獲選承作。</w:t>
            </w:r>
          </w:p>
        </w:tc>
        <w:tc>
          <w:tcPr>
            <w:tcW w:w="3829" w:type="dxa"/>
          </w:tcPr>
          <w:p w:rsidR="00835F78" w:rsidRPr="008B7896" w:rsidRDefault="00835F78" w:rsidP="00893BEF">
            <w:pPr>
              <w:pStyle w:val="TableParagraph"/>
              <w:numPr>
                <w:ilvl w:val="0"/>
                <w:numId w:val="5"/>
              </w:numPr>
              <w:tabs>
                <w:tab w:val="left" w:pos="392"/>
              </w:tabs>
              <w:spacing w:line="320" w:lineRule="exact"/>
              <w:ind w:hanging="284"/>
              <w:rPr>
                <w:rFonts w:ascii="標楷體" w:eastAsia="標楷體" w:hAnsi="標楷體"/>
                <w:sz w:val="24"/>
                <w:szCs w:val="24"/>
                <w:lang w:eastAsia="zh-TW"/>
              </w:rPr>
            </w:pPr>
            <w:r w:rsidRPr="008B7896">
              <w:rPr>
                <w:rFonts w:ascii="標楷體" w:eastAsia="標楷體" w:hAnsi="標楷體"/>
                <w:b/>
                <w:spacing w:val="-4"/>
                <w:sz w:val="24"/>
                <w:szCs w:val="24"/>
                <w:lang w:eastAsia="zh-TW"/>
              </w:rPr>
              <w:t>團體保險</w:t>
            </w:r>
            <w:r w:rsidRPr="008B7896">
              <w:rPr>
                <w:rFonts w:ascii="標楷體" w:eastAsia="標楷體" w:hAnsi="標楷體"/>
                <w:spacing w:val="-5"/>
                <w:sz w:val="24"/>
                <w:szCs w:val="24"/>
                <w:lang w:eastAsia="zh-TW"/>
              </w:rPr>
              <w:t>：</w:t>
            </w:r>
            <w:r>
              <w:rPr>
                <w:rFonts w:ascii="標楷體" w:eastAsia="標楷體" w:hAnsi="標楷體" w:hint="eastAsia"/>
                <w:spacing w:val="-5"/>
                <w:sz w:val="24"/>
                <w:szCs w:val="24"/>
                <w:lang w:eastAsia="zh-TW"/>
              </w:rPr>
              <w:t xml:space="preserve">                          </w:t>
            </w:r>
            <w:r w:rsidRPr="008B7896">
              <w:rPr>
                <w:rFonts w:ascii="標楷體" w:eastAsia="標楷體" w:hAnsi="標楷體"/>
                <w:spacing w:val="-5"/>
                <w:sz w:val="24"/>
                <w:szCs w:val="24"/>
                <w:lang w:eastAsia="zh-TW"/>
              </w:rPr>
              <w:t>中國人壽承辦人</w:t>
            </w:r>
          </w:p>
          <w:p w:rsidR="00835F78" w:rsidRPr="008B7896" w:rsidRDefault="00835F78" w:rsidP="00893BEF">
            <w:pPr>
              <w:pStyle w:val="TableParagraph"/>
              <w:spacing w:line="320" w:lineRule="exact"/>
              <w:ind w:left="425"/>
              <w:rPr>
                <w:rFonts w:ascii="標楷體" w:eastAsia="標楷體" w:hAnsi="標楷體"/>
                <w:sz w:val="24"/>
                <w:szCs w:val="24"/>
              </w:rPr>
            </w:pPr>
            <w:proofErr w:type="spellStart"/>
            <w:r w:rsidRPr="008B7896">
              <w:rPr>
                <w:rFonts w:ascii="標楷體" w:eastAsia="標楷體" w:hAnsi="標楷體"/>
                <w:spacing w:val="-3"/>
                <w:sz w:val="24"/>
                <w:szCs w:val="24"/>
              </w:rPr>
              <w:t>張育瑋先生</w:t>
            </w:r>
            <w:proofErr w:type="spellEnd"/>
            <w:r>
              <w:rPr>
                <w:rFonts w:ascii="標楷體" w:eastAsia="標楷體" w:hAnsi="標楷體" w:hint="eastAsia"/>
                <w:spacing w:val="-3"/>
                <w:sz w:val="24"/>
                <w:szCs w:val="24"/>
                <w:lang w:eastAsia="zh-TW"/>
              </w:rPr>
              <w:t xml:space="preserve">                        </w:t>
            </w:r>
            <w:r w:rsidRPr="008B7896">
              <w:rPr>
                <w:rFonts w:ascii="標楷體" w:eastAsia="標楷體" w:hAnsi="標楷體"/>
                <w:spacing w:val="-3"/>
                <w:sz w:val="24"/>
                <w:szCs w:val="24"/>
              </w:rPr>
              <w:t>電話：</w:t>
            </w:r>
            <w:r w:rsidRPr="008B7896">
              <w:rPr>
                <w:rFonts w:ascii="標楷體" w:eastAsia="標楷體" w:hAnsi="標楷體" w:hint="eastAsia"/>
                <w:spacing w:val="-2"/>
                <w:sz w:val="24"/>
                <w:szCs w:val="24"/>
              </w:rPr>
              <w:t>0921-368383</w:t>
            </w:r>
            <w:r w:rsidRPr="008B7896">
              <w:rPr>
                <w:rFonts w:ascii="標楷體" w:eastAsia="標楷體" w:hAnsi="標楷體"/>
                <w:spacing w:val="-10"/>
                <w:sz w:val="24"/>
                <w:szCs w:val="24"/>
              </w:rPr>
              <w:t>。</w:t>
            </w:r>
          </w:p>
          <w:p w:rsidR="00835F78" w:rsidRPr="000B0B0A" w:rsidRDefault="00835F78" w:rsidP="00893BEF">
            <w:pPr>
              <w:pStyle w:val="TableParagraph"/>
              <w:numPr>
                <w:ilvl w:val="0"/>
                <w:numId w:val="5"/>
              </w:numPr>
              <w:tabs>
                <w:tab w:val="left" w:pos="392"/>
              </w:tabs>
              <w:spacing w:before="19" w:line="320" w:lineRule="exact"/>
              <w:ind w:left="425" w:right="94" w:hanging="317"/>
              <w:rPr>
                <w:rFonts w:ascii="標楷體" w:eastAsia="標楷體" w:hAnsi="標楷體"/>
                <w:sz w:val="24"/>
                <w:szCs w:val="24"/>
                <w:lang w:eastAsia="zh-TW"/>
              </w:rPr>
            </w:pPr>
            <w:r w:rsidRPr="000B0B0A">
              <w:rPr>
                <w:rFonts w:ascii="標楷體" w:eastAsia="標楷體" w:hAnsi="標楷體"/>
                <w:b/>
                <w:spacing w:val="-4"/>
                <w:sz w:val="24"/>
                <w:szCs w:val="24"/>
                <w:lang w:eastAsia="zh-TW"/>
              </w:rPr>
              <w:t>長照保險：</w:t>
            </w:r>
            <w:r w:rsidRPr="000B0B0A">
              <w:rPr>
                <w:rFonts w:ascii="標楷體" w:eastAsia="標楷體" w:hAnsi="標楷體" w:hint="eastAsia"/>
                <w:b/>
                <w:spacing w:val="-4"/>
                <w:sz w:val="24"/>
                <w:szCs w:val="24"/>
                <w:lang w:eastAsia="zh-TW"/>
              </w:rPr>
              <w:t xml:space="preserve">                        </w:t>
            </w:r>
            <w:r w:rsidRPr="000B0B0A">
              <w:rPr>
                <w:rFonts w:ascii="標楷體" w:eastAsia="標楷體" w:hAnsi="標楷體"/>
                <w:spacing w:val="-4"/>
                <w:sz w:val="24"/>
                <w:szCs w:val="24"/>
                <w:lang w:eastAsia="zh-TW"/>
              </w:rPr>
              <w:t>國泰人壽官方網</w:t>
            </w:r>
            <w:r w:rsidRPr="000B0B0A">
              <w:rPr>
                <w:rFonts w:ascii="標楷體" w:eastAsia="標楷體" w:hAnsi="標楷體"/>
                <w:spacing w:val="-2"/>
                <w:sz w:val="24"/>
                <w:szCs w:val="24"/>
                <w:lang w:eastAsia="zh-TW"/>
              </w:rPr>
              <w:t>站</w:t>
            </w:r>
            <w:r w:rsidRPr="000B0B0A">
              <w:rPr>
                <w:rFonts w:ascii="標楷體" w:eastAsia="標楷體" w:hAnsi="標楷體" w:hint="eastAsia"/>
                <w:spacing w:val="-2"/>
                <w:sz w:val="24"/>
                <w:szCs w:val="24"/>
                <w:lang w:eastAsia="zh-TW"/>
              </w:rPr>
              <w:t xml:space="preserve">                     </w:t>
            </w:r>
            <w:r w:rsidRPr="000B0B0A">
              <w:rPr>
                <w:rFonts w:ascii="標楷體" w:eastAsia="標楷體" w:hAnsi="標楷體"/>
                <w:spacing w:val="-2"/>
                <w:sz w:val="24"/>
                <w:szCs w:val="24"/>
                <w:lang w:eastAsia="zh-TW"/>
              </w:rPr>
              <w:t>「公教人員長照服務專</w:t>
            </w:r>
            <w:r w:rsidRPr="000B0B0A">
              <w:rPr>
                <w:rFonts w:ascii="標楷體" w:eastAsia="標楷體" w:hAnsi="標楷體"/>
                <w:spacing w:val="-6"/>
                <w:sz w:val="24"/>
                <w:szCs w:val="24"/>
                <w:lang w:eastAsia="zh-TW"/>
              </w:rPr>
              <w:t>區」</w:t>
            </w:r>
            <w:r>
              <w:rPr>
                <w:rFonts w:ascii="標楷體" w:eastAsia="標楷體" w:hAnsi="標楷體" w:hint="eastAsia"/>
                <w:spacing w:val="-6"/>
                <w:sz w:val="24"/>
                <w:szCs w:val="24"/>
                <w:lang w:eastAsia="zh-TW"/>
              </w:rPr>
              <w:t xml:space="preserve">                   </w:t>
            </w:r>
            <w:r w:rsidRPr="000B0B0A">
              <w:rPr>
                <w:rFonts w:ascii="標楷體" w:eastAsia="標楷體" w:hAnsi="標楷體"/>
                <w:spacing w:val="-6"/>
                <w:sz w:val="24"/>
                <w:szCs w:val="24"/>
                <w:lang w:eastAsia="zh-TW"/>
              </w:rPr>
              <w:t>或電洽國泰人壽</w:t>
            </w:r>
            <w:r>
              <w:rPr>
                <w:rFonts w:ascii="標楷體" w:eastAsia="標楷體" w:hAnsi="標楷體" w:hint="eastAsia"/>
                <w:spacing w:val="-6"/>
                <w:sz w:val="24"/>
                <w:szCs w:val="24"/>
                <w:lang w:eastAsia="zh-TW"/>
              </w:rPr>
              <w:t xml:space="preserve">                            </w:t>
            </w:r>
            <w:r w:rsidRPr="000B0B0A">
              <w:rPr>
                <w:rFonts w:ascii="標楷體" w:eastAsia="標楷體" w:hAnsi="標楷體"/>
                <w:spacing w:val="-6"/>
                <w:sz w:val="24"/>
                <w:szCs w:val="24"/>
                <w:lang w:eastAsia="zh-TW"/>
              </w:rPr>
              <w:t>洽詢</w:t>
            </w:r>
            <w:r w:rsidRPr="000B0B0A">
              <w:rPr>
                <w:rFonts w:ascii="標楷體" w:eastAsia="標楷體" w:hAnsi="標楷體"/>
                <w:spacing w:val="-2"/>
                <w:sz w:val="24"/>
                <w:szCs w:val="24"/>
                <w:lang w:eastAsia="zh-TW"/>
              </w:rPr>
              <w:t>電話</w:t>
            </w:r>
            <w:r>
              <w:rPr>
                <w:rFonts w:ascii="標楷體" w:eastAsia="標楷體" w:hAnsi="標楷體" w:hint="eastAsia"/>
                <w:spacing w:val="-2"/>
                <w:sz w:val="24"/>
                <w:szCs w:val="24"/>
                <w:lang w:eastAsia="zh-TW"/>
              </w:rPr>
              <w:t>：</w:t>
            </w:r>
            <w:r w:rsidRPr="000B0B0A">
              <w:rPr>
                <w:rFonts w:ascii="標楷體" w:eastAsia="標楷體" w:hAnsi="標楷體" w:hint="eastAsia"/>
                <w:spacing w:val="-2"/>
                <w:sz w:val="24"/>
                <w:szCs w:val="24"/>
                <w:lang w:eastAsia="zh-TW"/>
              </w:rPr>
              <w:t>0800-036599</w:t>
            </w:r>
            <w:r w:rsidRPr="000B0B0A">
              <w:rPr>
                <w:rFonts w:ascii="標楷體" w:eastAsia="標楷體" w:hAnsi="標楷體"/>
                <w:spacing w:val="-2"/>
                <w:sz w:val="24"/>
                <w:szCs w:val="24"/>
                <w:lang w:eastAsia="zh-TW"/>
              </w:rPr>
              <w:t>。</w:t>
            </w:r>
          </w:p>
          <w:p w:rsidR="00835F78" w:rsidRPr="008B7896" w:rsidRDefault="00835F78" w:rsidP="00893BEF">
            <w:pPr>
              <w:pStyle w:val="TableParagraph"/>
              <w:numPr>
                <w:ilvl w:val="0"/>
                <w:numId w:val="5"/>
              </w:numPr>
              <w:tabs>
                <w:tab w:val="left" w:pos="392"/>
              </w:tabs>
              <w:spacing w:line="320" w:lineRule="exact"/>
              <w:ind w:hanging="284"/>
              <w:rPr>
                <w:rFonts w:ascii="標楷體" w:eastAsia="標楷體" w:hAnsi="標楷體"/>
                <w:sz w:val="24"/>
                <w:szCs w:val="24"/>
                <w:lang w:eastAsia="zh-TW"/>
              </w:rPr>
            </w:pPr>
            <w:r w:rsidRPr="008B7896">
              <w:rPr>
                <w:rFonts w:ascii="標楷體" w:eastAsia="標楷體" w:hAnsi="標楷體"/>
                <w:b/>
                <w:spacing w:val="-4"/>
                <w:sz w:val="24"/>
                <w:szCs w:val="24"/>
                <w:lang w:eastAsia="zh-TW"/>
              </w:rPr>
              <w:t>旅遊平安卡</w:t>
            </w:r>
            <w:r w:rsidRPr="008B7896">
              <w:rPr>
                <w:rFonts w:ascii="標楷體" w:eastAsia="標楷體" w:hAnsi="標楷體"/>
                <w:spacing w:val="-5"/>
                <w:sz w:val="24"/>
                <w:szCs w:val="24"/>
                <w:lang w:eastAsia="zh-TW"/>
              </w:rPr>
              <w:t>：</w:t>
            </w:r>
            <w:r>
              <w:rPr>
                <w:rFonts w:ascii="標楷體" w:eastAsia="標楷體" w:hAnsi="標楷體" w:hint="eastAsia"/>
                <w:spacing w:val="-5"/>
                <w:sz w:val="24"/>
                <w:szCs w:val="24"/>
                <w:lang w:eastAsia="zh-TW"/>
              </w:rPr>
              <w:t xml:space="preserve">                              </w:t>
            </w:r>
            <w:r w:rsidRPr="008B7896">
              <w:rPr>
                <w:rFonts w:ascii="標楷體" w:eastAsia="標楷體" w:hAnsi="標楷體"/>
                <w:spacing w:val="-5"/>
                <w:sz w:val="24"/>
                <w:szCs w:val="24"/>
                <w:lang w:eastAsia="zh-TW"/>
              </w:rPr>
              <w:t>富邦產險</w:t>
            </w:r>
            <w:r>
              <w:rPr>
                <w:rFonts w:ascii="標楷體" w:eastAsia="標楷體" w:hAnsi="標楷體" w:hint="eastAsia"/>
                <w:spacing w:val="-5"/>
                <w:sz w:val="24"/>
                <w:szCs w:val="24"/>
                <w:lang w:eastAsia="zh-TW"/>
              </w:rPr>
              <w:t xml:space="preserve">                                 </w:t>
            </w:r>
            <w:r w:rsidRPr="008B7896">
              <w:rPr>
                <w:rFonts w:ascii="標楷體" w:eastAsia="標楷體" w:hAnsi="標楷體"/>
                <w:spacing w:val="-5"/>
                <w:sz w:val="24"/>
                <w:szCs w:val="24"/>
                <w:lang w:eastAsia="zh-TW"/>
              </w:rPr>
              <w:t>洽</w:t>
            </w:r>
            <w:r w:rsidRPr="008B7896">
              <w:rPr>
                <w:rFonts w:ascii="標楷體" w:eastAsia="標楷體" w:hAnsi="標楷體"/>
                <w:spacing w:val="-2"/>
                <w:sz w:val="24"/>
                <w:szCs w:val="24"/>
                <w:lang w:eastAsia="zh-TW"/>
              </w:rPr>
              <w:t>詢電話：</w:t>
            </w:r>
            <w:r w:rsidRPr="008B7896">
              <w:rPr>
                <w:rFonts w:ascii="標楷體" w:eastAsia="標楷體" w:hAnsi="標楷體" w:hint="eastAsia"/>
                <w:spacing w:val="-2"/>
                <w:sz w:val="24"/>
                <w:szCs w:val="24"/>
                <w:lang w:eastAsia="zh-TW"/>
              </w:rPr>
              <w:t>0809-019-888</w:t>
            </w:r>
            <w:r w:rsidRPr="008B7896">
              <w:rPr>
                <w:rFonts w:ascii="標楷體" w:eastAsia="標楷體" w:hAnsi="標楷體"/>
                <w:spacing w:val="-10"/>
                <w:sz w:val="24"/>
                <w:szCs w:val="24"/>
                <w:lang w:eastAsia="zh-TW"/>
              </w:rPr>
              <w:t>。</w:t>
            </w:r>
          </w:p>
        </w:tc>
      </w:tr>
      <w:tr w:rsidR="00835F78" w:rsidRPr="009511BA" w:rsidTr="00F62A82">
        <w:trPr>
          <w:trHeight w:val="6086"/>
          <w:jc w:val="center"/>
        </w:trPr>
        <w:tc>
          <w:tcPr>
            <w:tcW w:w="1587" w:type="dxa"/>
            <w:vMerge/>
            <w:shd w:val="clear" w:color="auto" w:fill="auto"/>
          </w:tcPr>
          <w:p w:rsidR="00835F78" w:rsidRPr="009511BA" w:rsidRDefault="00835F78" w:rsidP="002E36A3">
            <w:pPr>
              <w:pStyle w:val="TableParagraph"/>
              <w:rPr>
                <w:rFonts w:ascii="標楷體" w:eastAsia="標楷體" w:hAnsi="標楷體"/>
                <w:sz w:val="24"/>
                <w:szCs w:val="24"/>
                <w:lang w:eastAsia="zh-TW"/>
              </w:rPr>
            </w:pPr>
          </w:p>
        </w:tc>
        <w:tc>
          <w:tcPr>
            <w:tcW w:w="4618" w:type="dxa"/>
          </w:tcPr>
          <w:p w:rsidR="00835F78" w:rsidRPr="009511BA" w:rsidRDefault="007C2ECB" w:rsidP="008B7896">
            <w:pPr>
              <w:pStyle w:val="TableParagraph"/>
              <w:tabs>
                <w:tab w:val="left" w:pos="390"/>
              </w:tabs>
              <w:spacing w:line="289" w:lineRule="exact"/>
              <w:rPr>
                <w:rFonts w:ascii="標楷體" w:eastAsia="標楷體" w:hAnsi="標楷體"/>
                <w:sz w:val="24"/>
                <w:szCs w:val="24"/>
                <w:lang w:eastAsia="zh-TW"/>
              </w:rPr>
            </w:pPr>
            <w:r w:rsidRPr="008B7896">
              <w:rPr>
                <w:rFonts w:ascii="標楷體" w:eastAsia="標楷體" w:hAnsi="標楷體"/>
                <w:spacing w:val="-4"/>
                <w:sz w:val="24"/>
                <w:szCs w:val="24"/>
                <w:lang w:eastAsia="zh-TW"/>
              </w:rPr>
              <w:t>●</w:t>
            </w:r>
            <w:r w:rsidR="00835F78" w:rsidRPr="007C2ECB">
              <w:rPr>
                <w:rFonts w:ascii="標楷體" w:eastAsia="標楷體" w:hAnsi="標楷體"/>
                <w:b/>
                <w:spacing w:val="-4"/>
                <w:sz w:val="24"/>
                <w:szCs w:val="24"/>
                <w:lang w:eastAsia="zh-TW"/>
              </w:rPr>
              <w:t>優惠貸款</w:t>
            </w:r>
            <w:r>
              <w:rPr>
                <w:rFonts w:ascii="標楷體" w:eastAsia="標楷體" w:hAnsi="標楷體" w:hint="eastAsia"/>
                <w:b/>
                <w:spacing w:val="-4"/>
                <w:sz w:val="24"/>
                <w:szCs w:val="24"/>
                <w:lang w:eastAsia="zh-TW"/>
              </w:rPr>
              <w:t>：</w:t>
            </w:r>
          </w:p>
          <w:p w:rsidR="00835F78" w:rsidRPr="008B7896" w:rsidRDefault="00835F78" w:rsidP="008B7896">
            <w:pPr>
              <w:pStyle w:val="TableParagraph"/>
              <w:spacing w:before="16" w:line="223" w:lineRule="auto"/>
              <w:ind w:left="1054" w:right="320" w:hangingChars="462" w:hanging="1054"/>
              <w:rPr>
                <w:rFonts w:ascii="標楷體" w:eastAsia="標楷體" w:hAnsi="標楷體"/>
                <w:sz w:val="24"/>
                <w:szCs w:val="24"/>
                <w:lang w:eastAsia="zh-TW"/>
              </w:rPr>
            </w:pPr>
            <w:r w:rsidRPr="009511BA">
              <w:rPr>
                <w:rFonts w:ascii="標楷體" w:eastAsia="標楷體" w:hAnsi="標楷體"/>
                <w:b/>
                <w:spacing w:val="-6"/>
                <w:sz w:val="24"/>
                <w:szCs w:val="24"/>
                <w:lang w:eastAsia="zh-TW"/>
              </w:rPr>
              <w:t>房</w:t>
            </w:r>
            <w:r w:rsidRPr="008B7896">
              <w:rPr>
                <w:rFonts w:ascii="標楷體" w:eastAsia="標楷體" w:hAnsi="標楷體"/>
                <w:b/>
                <w:spacing w:val="-6"/>
                <w:sz w:val="24"/>
                <w:szCs w:val="24"/>
                <w:lang w:eastAsia="zh-TW"/>
              </w:rPr>
              <w:t>屋貸款：</w:t>
            </w:r>
            <w:r w:rsidRPr="008B7896">
              <w:rPr>
                <w:rFonts w:ascii="標楷體" w:eastAsia="標楷體" w:hAnsi="標楷體" w:cs="Arial"/>
                <w:sz w:val="24"/>
                <w:szCs w:val="24"/>
                <w:shd w:val="clear" w:color="auto" w:fill="FFFFFF"/>
                <w:lang w:eastAsia="zh-TW"/>
              </w:rPr>
              <w:t>111</w:t>
            </w:r>
            <w:r w:rsidRPr="008B7896">
              <w:rPr>
                <w:rFonts w:ascii="標楷體" w:eastAsia="標楷體" w:hAnsi="標楷體" w:hint="eastAsia"/>
                <w:sz w:val="24"/>
                <w:szCs w:val="24"/>
                <w:shd w:val="clear" w:color="auto" w:fill="FFFFFF"/>
                <w:lang w:eastAsia="zh-TW"/>
              </w:rPr>
              <w:t>年至</w:t>
            </w:r>
            <w:r w:rsidRPr="008B7896">
              <w:rPr>
                <w:rFonts w:ascii="標楷體" w:eastAsia="標楷體" w:hAnsi="標楷體" w:cs="Arial"/>
                <w:sz w:val="24"/>
                <w:szCs w:val="24"/>
                <w:shd w:val="clear" w:color="auto" w:fill="FFFFFF"/>
                <w:lang w:eastAsia="zh-TW"/>
              </w:rPr>
              <w:t>113</w:t>
            </w:r>
            <w:r w:rsidRPr="008B7896">
              <w:rPr>
                <w:rFonts w:ascii="標楷體" w:eastAsia="標楷體" w:hAnsi="標楷體" w:hint="eastAsia"/>
                <w:sz w:val="24"/>
                <w:szCs w:val="24"/>
                <w:shd w:val="clear" w:color="auto" w:fill="FFFFFF"/>
                <w:lang w:eastAsia="zh-TW"/>
              </w:rPr>
              <w:t>年「築巢優利貸」</w:t>
            </w:r>
            <w:r w:rsidRPr="008B7896">
              <w:rPr>
                <w:rFonts w:ascii="標楷體" w:eastAsia="標楷體" w:hAnsi="標楷體" w:cs="Arial"/>
                <w:sz w:val="24"/>
                <w:szCs w:val="24"/>
                <w:shd w:val="clear" w:color="auto" w:fill="FFFFFF"/>
                <w:lang w:eastAsia="zh-TW"/>
              </w:rPr>
              <w:t>-</w:t>
            </w:r>
            <w:r w:rsidRPr="008B7896">
              <w:rPr>
                <w:rFonts w:ascii="標楷體" w:eastAsia="標楷體" w:hAnsi="標楷體" w:hint="eastAsia"/>
                <w:sz w:val="24"/>
                <w:szCs w:val="24"/>
                <w:shd w:val="clear" w:color="auto" w:fill="FFFFFF"/>
                <w:lang w:eastAsia="zh-TW"/>
              </w:rPr>
              <w:t>全國公教員工房屋貸款，經公開徵選由臺灣銀行股份有限公司及中國信託商業銀行股份有限公司獲選承作</w:t>
            </w:r>
            <w:r w:rsidRPr="008B7896">
              <w:rPr>
                <w:rFonts w:ascii="標楷體" w:eastAsia="標楷體" w:hAnsi="標楷體"/>
                <w:spacing w:val="-2"/>
                <w:sz w:val="24"/>
                <w:szCs w:val="24"/>
                <w:lang w:eastAsia="zh-TW"/>
              </w:rPr>
              <w:t>。</w:t>
            </w:r>
          </w:p>
          <w:p w:rsidR="00835F78" w:rsidRPr="008B7896" w:rsidRDefault="00835F78" w:rsidP="008B7896">
            <w:pPr>
              <w:pStyle w:val="TableParagraph"/>
              <w:spacing w:before="5" w:line="223" w:lineRule="auto"/>
              <w:ind w:left="1091" w:right="320" w:hangingChars="462" w:hanging="1091"/>
              <w:rPr>
                <w:rFonts w:ascii="標楷體" w:eastAsia="標楷體" w:hAnsi="標楷體"/>
                <w:sz w:val="24"/>
                <w:szCs w:val="24"/>
                <w:lang w:eastAsia="zh-TW"/>
              </w:rPr>
            </w:pPr>
            <w:r w:rsidRPr="008B7896">
              <w:rPr>
                <w:rFonts w:ascii="標楷體" w:eastAsia="標楷體" w:hAnsi="標楷體"/>
                <w:b/>
                <w:spacing w:val="-2"/>
                <w:sz w:val="24"/>
                <w:szCs w:val="24"/>
                <w:lang w:eastAsia="zh-TW"/>
              </w:rPr>
              <w:t>消費性貸款：</w:t>
            </w:r>
            <w:r w:rsidRPr="008B7896">
              <w:rPr>
                <w:rFonts w:ascii="標楷體" w:eastAsia="標楷體" w:hAnsi="標楷體" w:cs="Arial"/>
                <w:sz w:val="24"/>
                <w:szCs w:val="24"/>
                <w:shd w:val="clear" w:color="auto" w:fill="FFFFFF"/>
                <w:lang w:eastAsia="zh-TW"/>
              </w:rPr>
              <w:t>110</w:t>
            </w:r>
            <w:r w:rsidRPr="008B7896">
              <w:rPr>
                <w:rFonts w:ascii="標楷體" w:eastAsia="標楷體" w:hAnsi="標楷體" w:hint="eastAsia"/>
                <w:sz w:val="24"/>
                <w:szCs w:val="24"/>
                <w:shd w:val="clear" w:color="auto" w:fill="FFFFFF"/>
                <w:lang w:eastAsia="zh-TW"/>
              </w:rPr>
              <w:t>年至</w:t>
            </w:r>
            <w:r w:rsidRPr="008B7896">
              <w:rPr>
                <w:rFonts w:ascii="標楷體" w:eastAsia="標楷體" w:hAnsi="標楷體" w:cs="Arial"/>
                <w:sz w:val="24"/>
                <w:szCs w:val="24"/>
                <w:shd w:val="clear" w:color="auto" w:fill="FFFFFF"/>
                <w:lang w:eastAsia="zh-TW"/>
              </w:rPr>
              <w:t>113</w:t>
            </w:r>
            <w:r w:rsidRPr="008B7896">
              <w:rPr>
                <w:rFonts w:ascii="標楷體" w:eastAsia="標楷體" w:hAnsi="標楷體" w:hint="eastAsia"/>
                <w:sz w:val="24"/>
                <w:szCs w:val="24"/>
                <w:shd w:val="clear" w:color="auto" w:fill="FFFFFF"/>
                <w:lang w:eastAsia="zh-TW"/>
              </w:rPr>
              <w:t>年「貼心相貸」</w:t>
            </w:r>
            <w:r w:rsidRPr="008B7896">
              <w:rPr>
                <w:rFonts w:ascii="標楷體" w:eastAsia="標楷體" w:hAnsi="標楷體" w:cs="Arial"/>
                <w:sz w:val="24"/>
                <w:szCs w:val="24"/>
                <w:shd w:val="clear" w:color="auto" w:fill="FFFFFF"/>
                <w:lang w:eastAsia="zh-TW"/>
              </w:rPr>
              <w:t>-</w:t>
            </w:r>
            <w:r w:rsidRPr="008B7896">
              <w:rPr>
                <w:rFonts w:ascii="標楷體" w:eastAsia="標楷體" w:hAnsi="標楷體" w:hint="eastAsia"/>
                <w:sz w:val="24"/>
                <w:szCs w:val="24"/>
                <w:shd w:val="clear" w:color="auto" w:fill="FFFFFF"/>
                <w:lang w:eastAsia="zh-TW"/>
              </w:rPr>
              <w:t>全國公教員工消費性貸款，經公開徵選再度由臺灣土地銀行股份有限公司獲選承作</w:t>
            </w:r>
            <w:r w:rsidRPr="008B7896">
              <w:rPr>
                <w:rFonts w:ascii="標楷體" w:eastAsia="標楷體" w:hAnsi="標楷體"/>
                <w:spacing w:val="-2"/>
                <w:sz w:val="24"/>
                <w:szCs w:val="24"/>
                <w:lang w:eastAsia="zh-TW"/>
              </w:rPr>
              <w:t>。</w:t>
            </w:r>
          </w:p>
          <w:p w:rsidR="00835F78" w:rsidRPr="009511BA" w:rsidRDefault="00835F78" w:rsidP="002E36A3">
            <w:pPr>
              <w:pStyle w:val="TableParagraph"/>
              <w:tabs>
                <w:tab w:val="left" w:pos="392"/>
              </w:tabs>
              <w:spacing w:line="394" w:lineRule="exact"/>
              <w:ind w:left="391"/>
              <w:rPr>
                <w:rFonts w:ascii="標楷體" w:eastAsia="標楷體" w:hAnsi="標楷體"/>
                <w:sz w:val="24"/>
                <w:szCs w:val="24"/>
                <w:lang w:eastAsia="zh-TW"/>
              </w:rPr>
            </w:pPr>
          </w:p>
        </w:tc>
        <w:tc>
          <w:tcPr>
            <w:tcW w:w="3829" w:type="dxa"/>
          </w:tcPr>
          <w:p w:rsidR="00835F78" w:rsidRPr="008B7896" w:rsidRDefault="00835F78" w:rsidP="008B7896">
            <w:pPr>
              <w:pStyle w:val="TableParagraph"/>
              <w:numPr>
                <w:ilvl w:val="0"/>
                <w:numId w:val="3"/>
              </w:numPr>
              <w:tabs>
                <w:tab w:val="left" w:pos="469"/>
              </w:tabs>
              <w:spacing w:line="320" w:lineRule="exact"/>
              <w:ind w:hanging="361"/>
              <w:rPr>
                <w:rFonts w:ascii="標楷體" w:eastAsia="標楷體" w:hAnsi="標楷體"/>
                <w:sz w:val="24"/>
                <w:szCs w:val="24"/>
                <w:lang w:eastAsia="zh-TW"/>
              </w:rPr>
            </w:pPr>
            <w:r w:rsidRPr="008B7896">
              <w:rPr>
                <w:rFonts w:ascii="標楷體" w:eastAsia="標楷體" w:hAnsi="標楷體"/>
                <w:spacing w:val="-24"/>
                <w:sz w:val="24"/>
                <w:szCs w:val="24"/>
                <w:lang w:eastAsia="zh-TW"/>
              </w:rPr>
              <w:t>房屋貸款：</w:t>
            </w:r>
            <w:r w:rsidRPr="008B7896">
              <w:rPr>
                <w:rFonts w:ascii="標楷體" w:eastAsia="標楷體" w:hAnsi="標楷體"/>
                <w:spacing w:val="-4"/>
                <w:sz w:val="24"/>
                <w:szCs w:val="24"/>
                <w:lang w:eastAsia="zh-TW"/>
              </w:rPr>
              <w:t>辦理方式請逕洽</w:t>
            </w:r>
          </w:p>
          <w:p w:rsidR="00835F78" w:rsidRPr="008B7896" w:rsidRDefault="00835F78" w:rsidP="008B7896">
            <w:pPr>
              <w:pStyle w:val="TableParagraph"/>
              <w:spacing w:before="42" w:line="320" w:lineRule="exact"/>
              <w:ind w:left="468" w:right="547"/>
              <w:rPr>
                <w:rFonts w:ascii="標楷體" w:eastAsia="標楷體" w:hAnsi="標楷體"/>
                <w:sz w:val="24"/>
                <w:szCs w:val="24"/>
                <w:lang w:eastAsia="zh-TW"/>
              </w:rPr>
            </w:pPr>
            <w:r w:rsidRPr="008B7896">
              <w:rPr>
                <w:rFonts w:ascii="標楷體" w:eastAsia="標楷體" w:hAnsi="標楷體"/>
                <w:spacing w:val="-2"/>
                <w:sz w:val="24"/>
                <w:szCs w:val="24"/>
                <w:lang w:eastAsia="zh-TW"/>
              </w:rPr>
              <w:t>臺灣銀行各分行辦理，</w:t>
            </w:r>
            <w:r>
              <w:rPr>
                <w:rFonts w:ascii="標楷體" w:eastAsia="標楷體" w:hAnsi="標楷體" w:hint="eastAsia"/>
                <w:spacing w:val="-2"/>
                <w:sz w:val="24"/>
                <w:szCs w:val="24"/>
                <w:lang w:eastAsia="zh-TW"/>
              </w:rPr>
              <w:t xml:space="preserve">            </w:t>
            </w:r>
            <w:r w:rsidRPr="008B7896">
              <w:rPr>
                <w:rFonts w:ascii="標楷體" w:eastAsia="標楷體" w:hAnsi="標楷體"/>
                <w:spacing w:val="-2"/>
                <w:sz w:val="24"/>
                <w:szCs w:val="24"/>
                <w:lang w:eastAsia="zh-TW"/>
              </w:rPr>
              <w:t>查詢網址：</w:t>
            </w:r>
          </w:p>
          <w:p w:rsidR="00835F78" w:rsidRPr="008B7896" w:rsidRDefault="00835F78" w:rsidP="008B7896">
            <w:pPr>
              <w:pStyle w:val="TableParagraph"/>
              <w:spacing w:line="320" w:lineRule="exact"/>
              <w:ind w:left="468"/>
              <w:rPr>
                <w:rFonts w:ascii="標楷體" w:eastAsia="標楷體" w:hAnsi="標楷體"/>
                <w:sz w:val="24"/>
                <w:szCs w:val="24"/>
              </w:rPr>
            </w:pPr>
            <w:r w:rsidRPr="008B7896">
              <w:rPr>
                <w:rFonts w:ascii="標楷體" w:eastAsia="標楷體" w:hAnsi="標楷體"/>
                <w:spacing w:val="-2"/>
                <w:sz w:val="24"/>
                <w:szCs w:val="24"/>
              </w:rPr>
              <w:t>https://</w:t>
            </w:r>
            <w:hyperlink r:id="rId7">
              <w:r w:rsidRPr="008B7896">
                <w:rPr>
                  <w:rFonts w:ascii="標楷體" w:eastAsia="標楷體" w:hAnsi="標楷體"/>
                  <w:spacing w:val="-2"/>
                  <w:sz w:val="24"/>
                  <w:szCs w:val="24"/>
                </w:rPr>
                <w:t>www.bot.com.tw/</w:t>
              </w:r>
            </w:hyperlink>
          </w:p>
          <w:p w:rsidR="00835F78" w:rsidRPr="008B7896" w:rsidRDefault="00835F78" w:rsidP="008B7896">
            <w:pPr>
              <w:pStyle w:val="TableParagraph"/>
              <w:spacing w:before="7" w:line="320" w:lineRule="exact"/>
              <w:ind w:left="468"/>
              <w:rPr>
                <w:rFonts w:ascii="標楷體" w:eastAsia="標楷體" w:hAnsi="標楷體"/>
                <w:sz w:val="24"/>
                <w:szCs w:val="24"/>
              </w:rPr>
            </w:pPr>
            <w:r w:rsidRPr="008B7896">
              <w:rPr>
                <w:rFonts w:ascii="標楷體" w:eastAsia="標楷體" w:hAnsi="標楷體"/>
                <w:spacing w:val="-2"/>
                <w:sz w:val="24"/>
                <w:szCs w:val="24"/>
              </w:rPr>
              <w:t>Business/Loans/Consumer Loan/Pages/default.aspx</w:t>
            </w:r>
          </w:p>
          <w:p w:rsidR="00835F78" w:rsidRPr="008B7896" w:rsidRDefault="00835F78" w:rsidP="008B7896">
            <w:pPr>
              <w:pStyle w:val="TableParagraph"/>
              <w:spacing w:before="5" w:line="320" w:lineRule="exact"/>
              <w:ind w:left="468" w:right="545"/>
              <w:rPr>
                <w:rFonts w:ascii="標楷體" w:eastAsia="標楷體" w:hAnsi="標楷體"/>
                <w:sz w:val="24"/>
                <w:szCs w:val="24"/>
                <w:lang w:eastAsia="zh-TW"/>
              </w:rPr>
            </w:pPr>
            <w:r w:rsidRPr="008B7896">
              <w:rPr>
                <w:rFonts w:ascii="標楷體" w:eastAsia="標楷體" w:hAnsi="標楷體"/>
                <w:spacing w:val="-2"/>
                <w:w w:val="95"/>
                <w:sz w:val="24"/>
                <w:szCs w:val="24"/>
                <w:lang w:eastAsia="zh-TW"/>
              </w:rPr>
              <w:t>客服中心24小時洽詢電</w:t>
            </w:r>
            <w:r w:rsidRPr="008B7896">
              <w:rPr>
                <w:rFonts w:ascii="標楷體" w:eastAsia="標楷體" w:hAnsi="標楷體"/>
                <w:spacing w:val="-2"/>
                <w:sz w:val="24"/>
                <w:szCs w:val="24"/>
                <w:lang w:eastAsia="zh-TW"/>
              </w:rPr>
              <w:t>話：免付費電話</w:t>
            </w:r>
            <w:r>
              <w:rPr>
                <w:rFonts w:ascii="標楷體" w:eastAsia="標楷體" w:hAnsi="標楷體" w:hint="eastAsia"/>
                <w:spacing w:val="-2"/>
                <w:sz w:val="24"/>
                <w:szCs w:val="24"/>
                <w:lang w:eastAsia="zh-TW"/>
              </w:rPr>
              <w:t>：</w:t>
            </w:r>
          </w:p>
          <w:p w:rsidR="00835F78" w:rsidRPr="008B7896" w:rsidRDefault="00835F78" w:rsidP="008B7896">
            <w:pPr>
              <w:pStyle w:val="TableParagraph"/>
              <w:spacing w:line="320" w:lineRule="exact"/>
              <w:ind w:left="468"/>
              <w:rPr>
                <w:rFonts w:ascii="標楷體" w:eastAsia="標楷體" w:hAnsi="標楷體"/>
                <w:sz w:val="24"/>
                <w:szCs w:val="24"/>
              </w:rPr>
            </w:pPr>
            <w:r w:rsidRPr="008B7896">
              <w:rPr>
                <w:rFonts w:ascii="標楷體" w:eastAsia="標楷體" w:hAnsi="標楷體" w:hint="eastAsia"/>
                <w:spacing w:val="-2"/>
                <w:sz w:val="24"/>
                <w:szCs w:val="24"/>
              </w:rPr>
              <w:t>0800-025-168</w:t>
            </w:r>
            <w:r>
              <w:rPr>
                <w:rFonts w:ascii="標楷體" w:eastAsia="標楷體" w:hAnsi="標楷體" w:hint="eastAsia"/>
                <w:spacing w:val="-4"/>
                <w:sz w:val="24"/>
                <w:szCs w:val="24"/>
                <w:lang w:eastAsia="zh-TW"/>
              </w:rPr>
              <w:t xml:space="preserve">                 </w:t>
            </w:r>
            <w:proofErr w:type="spellStart"/>
            <w:r w:rsidRPr="008B7896">
              <w:rPr>
                <w:rFonts w:ascii="標楷體" w:eastAsia="標楷體" w:hAnsi="標楷體"/>
                <w:spacing w:val="-4"/>
                <w:sz w:val="24"/>
                <w:szCs w:val="24"/>
              </w:rPr>
              <w:t>付費電話</w:t>
            </w:r>
            <w:proofErr w:type="spellEnd"/>
            <w:r>
              <w:rPr>
                <w:rFonts w:ascii="標楷體" w:eastAsia="標楷體" w:hAnsi="標楷體" w:hint="eastAsia"/>
                <w:spacing w:val="-4"/>
                <w:sz w:val="24"/>
                <w:szCs w:val="24"/>
                <w:lang w:eastAsia="zh-TW"/>
              </w:rPr>
              <w:t>：</w:t>
            </w:r>
          </w:p>
          <w:p w:rsidR="00835F78" w:rsidRPr="008B7896" w:rsidRDefault="00835F78" w:rsidP="008B7896">
            <w:pPr>
              <w:pStyle w:val="TableParagraph"/>
              <w:spacing w:line="320" w:lineRule="exact"/>
              <w:ind w:left="468"/>
              <w:rPr>
                <w:rFonts w:ascii="標楷體" w:eastAsia="標楷體" w:hAnsi="標楷體"/>
                <w:sz w:val="24"/>
                <w:szCs w:val="24"/>
              </w:rPr>
            </w:pPr>
            <w:r w:rsidRPr="008B7896">
              <w:rPr>
                <w:rFonts w:ascii="標楷體" w:eastAsia="標楷體" w:hAnsi="標楷體" w:hint="eastAsia"/>
                <w:spacing w:val="-2"/>
                <w:sz w:val="24"/>
                <w:szCs w:val="24"/>
              </w:rPr>
              <w:t>02-21910025</w:t>
            </w:r>
            <w:r w:rsidRPr="008B7896">
              <w:rPr>
                <w:rFonts w:ascii="標楷體" w:eastAsia="標楷體" w:hAnsi="標楷體"/>
                <w:spacing w:val="-10"/>
                <w:sz w:val="24"/>
                <w:szCs w:val="24"/>
              </w:rPr>
              <w:t>、</w:t>
            </w:r>
          </w:p>
          <w:p w:rsidR="00835F78" w:rsidRPr="008B7896" w:rsidRDefault="00835F78" w:rsidP="008B7896">
            <w:pPr>
              <w:pStyle w:val="TableParagraph"/>
              <w:spacing w:line="320" w:lineRule="exact"/>
              <w:ind w:left="468"/>
              <w:rPr>
                <w:rFonts w:ascii="標楷體" w:eastAsia="標楷體" w:hAnsi="標楷體"/>
                <w:sz w:val="24"/>
                <w:szCs w:val="24"/>
              </w:rPr>
            </w:pPr>
            <w:r w:rsidRPr="008B7896">
              <w:rPr>
                <w:rFonts w:ascii="標楷體" w:eastAsia="標楷體" w:hAnsi="標楷體" w:hint="eastAsia"/>
                <w:spacing w:val="-2"/>
                <w:sz w:val="24"/>
                <w:szCs w:val="24"/>
              </w:rPr>
              <w:t>02-21821901</w:t>
            </w:r>
            <w:r w:rsidRPr="008B7896">
              <w:rPr>
                <w:rFonts w:ascii="標楷體" w:eastAsia="標楷體" w:hAnsi="標楷體"/>
                <w:spacing w:val="-10"/>
                <w:sz w:val="24"/>
                <w:szCs w:val="24"/>
              </w:rPr>
              <w:t>。</w:t>
            </w:r>
          </w:p>
          <w:p w:rsidR="00835F78" w:rsidRPr="008B7896" w:rsidRDefault="00835F78" w:rsidP="008B7896">
            <w:pPr>
              <w:pStyle w:val="TableParagraph"/>
              <w:numPr>
                <w:ilvl w:val="0"/>
                <w:numId w:val="3"/>
              </w:numPr>
              <w:tabs>
                <w:tab w:val="left" w:pos="392"/>
              </w:tabs>
              <w:spacing w:before="83" w:line="320" w:lineRule="exact"/>
              <w:ind w:left="425" w:right="96" w:hanging="317"/>
              <w:jc w:val="both"/>
              <w:rPr>
                <w:rFonts w:ascii="標楷體" w:eastAsia="標楷體" w:hAnsi="標楷體"/>
                <w:sz w:val="24"/>
                <w:szCs w:val="24"/>
                <w:lang w:eastAsia="zh-TW"/>
              </w:rPr>
            </w:pPr>
            <w:r w:rsidRPr="008B7896">
              <w:rPr>
                <w:rFonts w:ascii="標楷體" w:eastAsia="標楷體" w:hAnsi="標楷體"/>
                <w:spacing w:val="-4"/>
                <w:sz w:val="24"/>
                <w:szCs w:val="24"/>
                <w:lang w:eastAsia="zh-TW"/>
              </w:rPr>
              <w:t>消費性貸款：辦理方式請洽</w:t>
            </w:r>
            <w:r w:rsidRPr="008B7896">
              <w:rPr>
                <w:rFonts w:ascii="標楷體" w:eastAsia="標楷體" w:hAnsi="標楷體"/>
                <w:spacing w:val="-6"/>
                <w:sz w:val="24"/>
                <w:szCs w:val="24"/>
                <w:lang w:eastAsia="zh-TW"/>
              </w:rPr>
              <w:t>土地銀行各分行辦理，查詢</w:t>
            </w:r>
            <w:r w:rsidRPr="008B7896">
              <w:rPr>
                <w:rFonts w:ascii="標楷體" w:eastAsia="標楷體" w:hAnsi="標楷體"/>
                <w:spacing w:val="-4"/>
                <w:sz w:val="24"/>
                <w:szCs w:val="24"/>
                <w:lang w:eastAsia="zh-TW"/>
              </w:rPr>
              <w:t>網址：</w:t>
            </w:r>
          </w:p>
          <w:p w:rsidR="00835F78" w:rsidRPr="008B7896" w:rsidRDefault="000D4A04" w:rsidP="000B0B0A">
            <w:pPr>
              <w:pStyle w:val="TableParagraph"/>
              <w:spacing w:line="320" w:lineRule="exact"/>
              <w:ind w:left="425"/>
              <w:rPr>
                <w:rFonts w:ascii="標楷體" w:eastAsia="標楷體" w:hAnsi="標楷體"/>
                <w:sz w:val="24"/>
                <w:szCs w:val="24"/>
                <w:lang w:eastAsia="zh-TW"/>
              </w:rPr>
            </w:pPr>
            <w:hyperlink r:id="rId8">
              <w:r w:rsidR="00835F78" w:rsidRPr="000B0B0A">
                <w:rPr>
                  <w:rFonts w:ascii="標楷體" w:eastAsia="標楷體" w:hAnsi="標楷體"/>
                  <w:spacing w:val="-2"/>
                  <w:lang w:eastAsia="zh-TW"/>
                </w:rPr>
                <w:t>http://www.landbank.com</w:t>
              </w:r>
            </w:hyperlink>
            <w:hyperlink r:id="rId9">
              <w:r w:rsidR="00835F78" w:rsidRPr="000B0B0A">
                <w:rPr>
                  <w:rFonts w:ascii="標楷體" w:eastAsia="標楷體" w:hAnsi="標楷體" w:hint="eastAsia"/>
                  <w:spacing w:val="-2"/>
                  <w:lang w:eastAsia="zh-TW"/>
                </w:rPr>
                <w:t>.tw/</w:t>
              </w:r>
            </w:hyperlink>
            <w:r w:rsidR="00835F78">
              <w:rPr>
                <w:rFonts w:ascii="標楷體" w:eastAsia="標楷體" w:hAnsi="標楷體" w:hint="eastAsia"/>
                <w:spacing w:val="-2"/>
                <w:sz w:val="24"/>
                <w:szCs w:val="24"/>
                <w:lang w:eastAsia="zh-TW"/>
              </w:rPr>
              <w:t xml:space="preserve">                            </w:t>
            </w:r>
            <w:r w:rsidR="00835F78" w:rsidRPr="008B7896">
              <w:rPr>
                <w:rFonts w:ascii="標楷體" w:eastAsia="標楷體" w:hAnsi="標楷體"/>
                <w:spacing w:val="-2"/>
                <w:sz w:val="24"/>
                <w:szCs w:val="24"/>
                <w:lang w:eastAsia="zh-TW"/>
              </w:rPr>
              <w:t>洽詢電話：</w:t>
            </w:r>
            <w:r w:rsidR="00835F78">
              <w:rPr>
                <w:rFonts w:ascii="標楷體" w:eastAsia="標楷體" w:hAnsi="標楷體" w:hint="eastAsia"/>
                <w:spacing w:val="-2"/>
                <w:sz w:val="24"/>
                <w:szCs w:val="24"/>
                <w:lang w:eastAsia="zh-TW"/>
              </w:rPr>
              <w:t xml:space="preserve">                </w:t>
            </w:r>
            <w:r w:rsidR="00835F78" w:rsidRPr="008B7896">
              <w:rPr>
                <w:rFonts w:ascii="標楷體" w:eastAsia="標楷體" w:hAnsi="標楷體"/>
                <w:spacing w:val="-2"/>
                <w:sz w:val="24"/>
                <w:szCs w:val="24"/>
                <w:lang w:eastAsia="zh-TW"/>
              </w:rPr>
              <w:t xml:space="preserve"> </w:t>
            </w:r>
            <w:r w:rsidR="00835F78" w:rsidRPr="008B7896">
              <w:rPr>
                <w:rFonts w:ascii="標楷體" w:eastAsia="標楷體" w:hAnsi="標楷體" w:hint="eastAsia"/>
                <w:spacing w:val="-2"/>
                <w:sz w:val="24"/>
                <w:szCs w:val="24"/>
                <w:lang w:eastAsia="zh-TW"/>
              </w:rPr>
              <w:t>02-2314-6633</w:t>
            </w:r>
            <w:r w:rsidR="00835F78" w:rsidRPr="008B7896">
              <w:rPr>
                <w:rFonts w:ascii="標楷體" w:eastAsia="標楷體" w:hAnsi="標楷體"/>
                <w:spacing w:val="-2"/>
                <w:sz w:val="24"/>
                <w:szCs w:val="24"/>
                <w:lang w:eastAsia="zh-TW"/>
              </w:rPr>
              <w:t>或</w:t>
            </w:r>
          </w:p>
          <w:p w:rsidR="00835F78" w:rsidRPr="009511BA" w:rsidRDefault="00835F78" w:rsidP="008B7896">
            <w:pPr>
              <w:pStyle w:val="TableParagraph"/>
              <w:spacing w:line="320" w:lineRule="exact"/>
              <w:ind w:left="425"/>
              <w:rPr>
                <w:rFonts w:ascii="標楷體" w:eastAsia="標楷體" w:hAnsi="標楷體"/>
                <w:sz w:val="24"/>
                <w:szCs w:val="24"/>
                <w:lang w:eastAsia="zh-TW"/>
              </w:rPr>
            </w:pPr>
            <w:r w:rsidRPr="008B7896">
              <w:rPr>
                <w:rFonts w:ascii="標楷體" w:eastAsia="標楷體" w:hAnsi="標楷體" w:hint="eastAsia"/>
                <w:spacing w:val="-2"/>
                <w:sz w:val="24"/>
                <w:szCs w:val="24"/>
                <w:lang w:eastAsia="zh-TW"/>
              </w:rPr>
              <w:t>0800-231-590</w:t>
            </w:r>
            <w:r w:rsidRPr="008B7896">
              <w:rPr>
                <w:rFonts w:ascii="標楷體" w:eastAsia="標楷體" w:hAnsi="標楷體"/>
                <w:spacing w:val="-10"/>
                <w:sz w:val="24"/>
                <w:szCs w:val="24"/>
                <w:lang w:eastAsia="zh-TW"/>
              </w:rPr>
              <w:t>。</w:t>
            </w:r>
          </w:p>
        </w:tc>
      </w:tr>
      <w:tr w:rsidR="008B7896" w:rsidRPr="009511BA" w:rsidTr="00F62A82">
        <w:trPr>
          <w:trHeight w:val="1408"/>
          <w:jc w:val="center"/>
        </w:trPr>
        <w:tc>
          <w:tcPr>
            <w:tcW w:w="1587" w:type="dxa"/>
            <w:shd w:val="clear" w:color="auto" w:fill="auto"/>
            <w:vAlign w:val="center"/>
          </w:tcPr>
          <w:p w:rsidR="008B7896" w:rsidRPr="009511BA" w:rsidRDefault="008B7896" w:rsidP="00835F78">
            <w:pPr>
              <w:pStyle w:val="TableParagraph"/>
              <w:spacing w:line="373" w:lineRule="exact"/>
              <w:ind w:left="107"/>
              <w:jc w:val="center"/>
              <w:rPr>
                <w:rFonts w:ascii="標楷體" w:eastAsia="標楷體" w:hAnsi="標楷體"/>
                <w:sz w:val="24"/>
                <w:szCs w:val="24"/>
              </w:rPr>
            </w:pPr>
            <w:proofErr w:type="spellStart"/>
            <w:r w:rsidRPr="009511BA">
              <w:rPr>
                <w:rFonts w:ascii="標楷體" w:eastAsia="標楷體" w:hAnsi="標楷體" w:hint="eastAsia"/>
                <w:spacing w:val="-3"/>
                <w:sz w:val="24"/>
                <w:szCs w:val="24"/>
              </w:rPr>
              <w:lastRenderedPageBreak/>
              <w:t>法律諮詢</w:t>
            </w:r>
            <w:proofErr w:type="spellEnd"/>
          </w:p>
        </w:tc>
        <w:tc>
          <w:tcPr>
            <w:tcW w:w="4618" w:type="dxa"/>
          </w:tcPr>
          <w:p w:rsidR="008B7896" w:rsidRPr="009511BA" w:rsidRDefault="008B7896" w:rsidP="007C2ECB">
            <w:pPr>
              <w:pStyle w:val="TableParagraph"/>
              <w:spacing w:before="1" w:line="320" w:lineRule="exact"/>
              <w:ind w:left="391" w:right="94" w:hanging="284"/>
              <w:rPr>
                <w:rFonts w:ascii="標楷體" w:eastAsia="標楷體" w:hAnsi="標楷體"/>
                <w:sz w:val="24"/>
                <w:szCs w:val="24"/>
                <w:lang w:eastAsia="zh-TW"/>
              </w:rPr>
            </w:pPr>
            <w:r w:rsidRPr="009511BA">
              <w:rPr>
                <w:rFonts w:ascii="標楷體" w:eastAsia="標楷體" w:hAnsi="標楷體"/>
                <w:spacing w:val="-4"/>
                <w:sz w:val="24"/>
                <w:szCs w:val="24"/>
                <w:lang w:eastAsia="zh-TW"/>
              </w:rPr>
              <w:t>●</w:t>
            </w:r>
            <w:r w:rsidRPr="009511BA">
              <w:rPr>
                <w:rFonts w:ascii="標楷體" w:eastAsia="標楷體" w:hAnsi="標楷體" w:hint="eastAsia"/>
                <w:spacing w:val="-4"/>
                <w:sz w:val="24"/>
                <w:szCs w:val="24"/>
                <w:lang w:eastAsia="zh-TW"/>
              </w:rPr>
              <w:t>提供免費法律諮詢服務，</w:t>
            </w:r>
            <w:r w:rsidR="00B00A7E">
              <w:rPr>
                <w:rFonts w:ascii="標楷體" w:eastAsia="標楷體" w:hAnsi="標楷體" w:hint="eastAsia"/>
                <w:spacing w:val="-4"/>
                <w:sz w:val="24"/>
                <w:szCs w:val="24"/>
                <w:lang w:eastAsia="zh-TW"/>
              </w:rPr>
              <w:t>轉介</w:t>
            </w:r>
            <w:r w:rsidRPr="009511BA">
              <w:rPr>
                <w:rFonts w:ascii="標楷體" w:eastAsia="標楷體" w:hAnsi="標楷體" w:hint="eastAsia"/>
                <w:spacing w:val="-4"/>
                <w:sz w:val="24"/>
                <w:szCs w:val="24"/>
                <w:lang w:eastAsia="zh-TW"/>
              </w:rPr>
              <w:t>本</w:t>
            </w:r>
            <w:r w:rsidR="00B00A7E">
              <w:rPr>
                <w:rFonts w:ascii="標楷體" w:eastAsia="標楷體" w:hAnsi="標楷體" w:hint="eastAsia"/>
                <w:spacing w:val="-4"/>
                <w:sz w:val="24"/>
                <w:szCs w:val="24"/>
                <w:lang w:eastAsia="zh-TW"/>
              </w:rPr>
              <w:t>校教職</w:t>
            </w:r>
            <w:r w:rsidRPr="009511BA">
              <w:rPr>
                <w:rFonts w:ascii="標楷體" w:eastAsia="標楷體" w:hAnsi="標楷體" w:hint="eastAsia"/>
                <w:spacing w:val="-4"/>
                <w:sz w:val="24"/>
                <w:szCs w:val="24"/>
                <w:lang w:eastAsia="zh-TW"/>
              </w:rPr>
              <w:t>員工</w:t>
            </w:r>
            <w:r w:rsidR="00B00A7E">
              <w:rPr>
                <w:rFonts w:ascii="標楷體" w:eastAsia="標楷體" w:hAnsi="標楷體" w:hint="eastAsia"/>
                <w:spacing w:val="-4"/>
                <w:sz w:val="24"/>
                <w:szCs w:val="24"/>
                <w:lang w:eastAsia="zh-TW"/>
              </w:rPr>
              <w:t>至鹿谷鄉公所</w:t>
            </w:r>
            <w:r w:rsidRPr="009511BA">
              <w:rPr>
                <w:rFonts w:ascii="標楷體" w:eastAsia="標楷體" w:hAnsi="標楷體" w:hint="eastAsia"/>
                <w:spacing w:val="-2"/>
                <w:sz w:val="24"/>
                <w:szCs w:val="24"/>
                <w:lang w:eastAsia="zh-TW"/>
              </w:rPr>
              <w:t>向專業律師請教有關公務上面</w:t>
            </w:r>
            <w:r w:rsidRPr="009511BA">
              <w:rPr>
                <w:rFonts w:ascii="標楷體" w:eastAsia="標楷體" w:hAnsi="標楷體" w:hint="eastAsia"/>
                <w:spacing w:val="-6"/>
                <w:sz w:val="24"/>
                <w:szCs w:val="24"/>
                <w:lang w:eastAsia="zh-TW"/>
              </w:rPr>
              <w:t>臨的法律問題，或是生活上有關車</w:t>
            </w:r>
            <w:r w:rsidRPr="009511BA">
              <w:rPr>
                <w:rFonts w:ascii="標楷體" w:eastAsia="標楷體" w:hAnsi="標楷體" w:hint="eastAsia"/>
                <w:spacing w:val="-7"/>
                <w:sz w:val="24"/>
                <w:szCs w:val="24"/>
                <w:lang w:eastAsia="zh-TW"/>
              </w:rPr>
              <w:t>禍、債務、遺產、婚姻、衝突等問</w:t>
            </w:r>
            <w:r w:rsidRPr="009511BA">
              <w:rPr>
                <w:rFonts w:ascii="標楷體" w:eastAsia="標楷體" w:hAnsi="標楷體" w:hint="eastAsia"/>
                <w:spacing w:val="-5"/>
                <w:sz w:val="24"/>
                <w:szCs w:val="24"/>
                <w:lang w:eastAsia="zh-TW"/>
              </w:rPr>
              <w:t>題。</w:t>
            </w:r>
          </w:p>
        </w:tc>
        <w:tc>
          <w:tcPr>
            <w:tcW w:w="3829" w:type="dxa"/>
          </w:tcPr>
          <w:p w:rsidR="008B7896" w:rsidRPr="007C2ECB" w:rsidRDefault="008B7896" w:rsidP="002E36A3">
            <w:pPr>
              <w:pStyle w:val="TableParagraph"/>
              <w:spacing w:before="5" w:line="320" w:lineRule="exact"/>
              <w:ind w:left="108" w:right="95"/>
              <w:rPr>
                <w:rFonts w:ascii="標楷體" w:eastAsia="標楷體" w:hAnsi="標楷體"/>
                <w:b/>
                <w:spacing w:val="-3"/>
                <w:sz w:val="24"/>
                <w:szCs w:val="24"/>
                <w:lang w:eastAsia="zh-TW"/>
              </w:rPr>
            </w:pPr>
            <w:r w:rsidRPr="007C2ECB">
              <w:rPr>
                <w:rFonts w:ascii="標楷體" w:eastAsia="標楷體" w:hAnsi="標楷體"/>
                <w:b/>
                <w:sz w:val="24"/>
                <w:szCs w:val="24"/>
                <w:lang w:eastAsia="zh-TW"/>
              </w:rPr>
              <w:t>地點：</w:t>
            </w:r>
            <w:r w:rsidR="00B00A7E" w:rsidRPr="007C2ECB">
              <w:rPr>
                <w:rFonts w:ascii="標楷體" w:eastAsia="標楷體" w:hAnsi="標楷體" w:hint="eastAsia"/>
                <w:b/>
                <w:sz w:val="24"/>
                <w:szCs w:val="24"/>
                <w:lang w:eastAsia="zh-TW"/>
              </w:rPr>
              <w:t>鹿谷鄉公所</w:t>
            </w:r>
            <w:r w:rsidRPr="007C2ECB">
              <w:rPr>
                <w:rFonts w:ascii="標楷體" w:eastAsia="標楷體" w:hAnsi="標楷體" w:hint="eastAsia"/>
                <w:b/>
                <w:spacing w:val="-3"/>
                <w:sz w:val="24"/>
                <w:szCs w:val="24"/>
                <w:lang w:eastAsia="zh-HK"/>
              </w:rPr>
              <w:t>一樓服務台</w:t>
            </w:r>
          </w:p>
          <w:p w:rsidR="007C2ECB" w:rsidRDefault="007C2ECB" w:rsidP="002E36A3">
            <w:pPr>
              <w:pStyle w:val="TableParagraph"/>
              <w:spacing w:before="5" w:line="320" w:lineRule="exact"/>
              <w:ind w:left="108" w:right="95"/>
              <w:rPr>
                <w:rFonts w:ascii="標楷體" w:eastAsia="標楷體" w:hAnsi="標楷體"/>
                <w:spacing w:val="-3"/>
                <w:sz w:val="24"/>
                <w:szCs w:val="24"/>
                <w:lang w:eastAsia="zh-HK"/>
              </w:rPr>
            </w:pPr>
            <w:r w:rsidRPr="007C2ECB">
              <w:rPr>
                <w:rFonts w:ascii="標楷體" w:eastAsia="標楷體" w:hAnsi="標楷體" w:hint="eastAsia"/>
                <w:spacing w:val="-48"/>
                <w:sz w:val="24"/>
                <w:szCs w:val="24"/>
                <w:lang w:eastAsia="zh-TW"/>
              </w:rPr>
              <w:t xml:space="preserve">時    間   </w:t>
            </w:r>
            <w:r w:rsidR="008B7896" w:rsidRPr="007C2ECB">
              <w:rPr>
                <w:rFonts w:ascii="標楷體" w:eastAsia="標楷體" w:hAnsi="標楷體"/>
                <w:spacing w:val="-48"/>
                <w:sz w:val="24"/>
                <w:szCs w:val="24"/>
                <w:lang w:eastAsia="zh-TW"/>
              </w:rPr>
              <w:t>：</w:t>
            </w:r>
            <w:r w:rsidRPr="007C2ECB">
              <w:rPr>
                <w:rFonts w:ascii="標楷體" w:eastAsia="標楷體" w:hAnsi="標楷體" w:hint="eastAsia"/>
                <w:spacing w:val="-48"/>
                <w:sz w:val="24"/>
                <w:szCs w:val="24"/>
                <w:lang w:eastAsia="zh-TW"/>
              </w:rPr>
              <w:t xml:space="preserve">   </w:t>
            </w:r>
            <w:r w:rsidR="008B7896" w:rsidRPr="009511BA">
              <w:rPr>
                <w:rFonts w:ascii="標楷體" w:eastAsia="標楷體" w:hAnsi="標楷體" w:hint="eastAsia"/>
                <w:spacing w:val="-3"/>
                <w:sz w:val="24"/>
                <w:szCs w:val="24"/>
                <w:lang w:eastAsia="zh-TW"/>
              </w:rPr>
              <w:t>每</w:t>
            </w:r>
            <w:r w:rsidR="008B7896" w:rsidRPr="009511BA">
              <w:rPr>
                <w:rFonts w:ascii="標楷體" w:eastAsia="標楷體" w:hAnsi="標楷體" w:hint="eastAsia"/>
                <w:spacing w:val="-3"/>
                <w:sz w:val="24"/>
                <w:szCs w:val="24"/>
                <w:lang w:eastAsia="zh-HK"/>
              </w:rPr>
              <w:t>月</w:t>
            </w:r>
            <w:r>
              <w:rPr>
                <w:rFonts w:ascii="標楷體" w:eastAsia="標楷體" w:hAnsi="標楷體" w:hint="eastAsia"/>
                <w:spacing w:val="-3"/>
                <w:sz w:val="24"/>
                <w:szCs w:val="24"/>
                <w:lang w:eastAsia="zh-HK"/>
              </w:rPr>
              <w:t>固定</w:t>
            </w:r>
            <w:r w:rsidR="008B7896" w:rsidRPr="009511BA">
              <w:rPr>
                <w:rFonts w:ascii="標楷體" w:eastAsia="標楷體" w:hAnsi="標楷體" w:hint="eastAsia"/>
                <w:spacing w:val="-3"/>
                <w:sz w:val="24"/>
                <w:szCs w:val="24"/>
                <w:lang w:eastAsia="zh-HK"/>
              </w:rPr>
              <w:t>第一週</w:t>
            </w:r>
            <w:r>
              <w:rPr>
                <w:rFonts w:ascii="標楷體" w:eastAsia="標楷體" w:hAnsi="標楷體" w:hint="eastAsia"/>
                <w:spacing w:val="-3"/>
                <w:sz w:val="24"/>
                <w:szCs w:val="24"/>
                <w:lang w:eastAsia="zh-TW"/>
              </w:rPr>
              <w:t>(</w:t>
            </w:r>
            <w:r w:rsidR="008B7896" w:rsidRPr="009511BA">
              <w:rPr>
                <w:rFonts w:ascii="標楷體" w:eastAsia="標楷體" w:hAnsi="標楷體" w:hint="eastAsia"/>
                <w:spacing w:val="-3"/>
                <w:sz w:val="24"/>
                <w:szCs w:val="24"/>
                <w:lang w:eastAsia="zh-HK"/>
              </w:rPr>
              <w:t>星期三</w:t>
            </w:r>
            <w:r>
              <w:rPr>
                <w:rFonts w:ascii="標楷體" w:eastAsia="標楷體" w:hAnsi="標楷體" w:hint="eastAsia"/>
                <w:spacing w:val="-3"/>
                <w:sz w:val="24"/>
                <w:szCs w:val="24"/>
                <w:lang w:eastAsia="zh-TW"/>
              </w:rPr>
              <w:t>)</w:t>
            </w:r>
          </w:p>
          <w:p w:rsidR="008B7896" w:rsidRPr="009511BA" w:rsidRDefault="007C2ECB" w:rsidP="002E36A3">
            <w:pPr>
              <w:pStyle w:val="TableParagraph"/>
              <w:spacing w:before="5" w:line="320" w:lineRule="exact"/>
              <w:ind w:left="108" w:right="95"/>
              <w:rPr>
                <w:rFonts w:ascii="標楷體" w:eastAsia="標楷體" w:hAnsi="標楷體"/>
                <w:sz w:val="24"/>
                <w:szCs w:val="24"/>
                <w:lang w:eastAsia="zh-HK"/>
              </w:rPr>
            </w:pPr>
            <w:r>
              <w:rPr>
                <w:rFonts w:ascii="標楷體" w:eastAsia="標楷體" w:hAnsi="標楷體" w:hint="eastAsia"/>
                <w:b/>
                <w:spacing w:val="-48"/>
                <w:sz w:val="24"/>
                <w:szCs w:val="24"/>
                <w:lang w:eastAsia="zh-TW"/>
              </w:rPr>
              <w:t xml:space="preserve">                          </w:t>
            </w:r>
            <w:r w:rsidR="008B7896" w:rsidRPr="009511BA">
              <w:rPr>
                <w:rFonts w:ascii="標楷體" w:eastAsia="標楷體" w:hAnsi="標楷體" w:hint="eastAsia"/>
                <w:spacing w:val="-3"/>
                <w:sz w:val="24"/>
                <w:szCs w:val="24"/>
                <w:lang w:eastAsia="zh-TW"/>
              </w:rPr>
              <w:t>上午時間</w:t>
            </w:r>
            <w:r w:rsidR="008B7896" w:rsidRPr="009511BA">
              <w:rPr>
                <w:rFonts w:ascii="標楷體" w:eastAsia="標楷體" w:hAnsi="標楷體"/>
                <w:spacing w:val="-17"/>
                <w:sz w:val="24"/>
                <w:szCs w:val="24"/>
                <w:lang w:eastAsia="zh-TW"/>
              </w:rPr>
              <w:t xml:space="preserve"> </w:t>
            </w:r>
            <w:r w:rsidR="008B7896" w:rsidRPr="009511BA">
              <w:rPr>
                <w:rFonts w:ascii="標楷體" w:eastAsia="標楷體" w:hAnsi="標楷體" w:hint="eastAsia"/>
                <w:sz w:val="24"/>
                <w:szCs w:val="24"/>
                <w:lang w:eastAsia="zh-TW"/>
              </w:rPr>
              <w:t>9</w:t>
            </w:r>
            <w:r w:rsidR="008B7896" w:rsidRPr="009511BA">
              <w:rPr>
                <w:rFonts w:ascii="標楷體" w:eastAsia="標楷體" w:hAnsi="標楷體" w:hint="eastAsia"/>
                <w:spacing w:val="-86"/>
                <w:sz w:val="24"/>
                <w:szCs w:val="24"/>
                <w:lang w:eastAsia="zh-TW"/>
              </w:rPr>
              <w:t xml:space="preserve"> </w:t>
            </w:r>
            <w:r w:rsidR="008B7896" w:rsidRPr="009511BA">
              <w:rPr>
                <w:rFonts w:ascii="標楷體" w:eastAsia="標楷體" w:hAnsi="標楷體" w:hint="eastAsia"/>
                <w:sz w:val="24"/>
                <w:szCs w:val="24"/>
                <w:lang w:eastAsia="zh-TW"/>
              </w:rPr>
              <w:t>時</w:t>
            </w:r>
            <w:r w:rsidR="008B7896" w:rsidRPr="009511BA">
              <w:rPr>
                <w:rFonts w:ascii="標楷體" w:eastAsia="標楷體" w:hAnsi="標楷體" w:hint="eastAsia"/>
                <w:spacing w:val="-7"/>
                <w:sz w:val="24"/>
                <w:szCs w:val="24"/>
                <w:lang w:eastAsia="zh-TW"/>
              </w:rPr>
              <w:t>~</w:t>
            </w:r>
            <w:r w:rsidR="008B7896" w:rsidRPr="009511BA">
              <w:rPr>
                <w:rFonts w:ascii="標楷體" w:eastAsia="標楷體" w:hAnsi="標楷體" w:hint="eastAsia"/>
                <w:spacing w:val="-5"/>
                <w:sz w:val="24"/>
                <w:szCs w:val="24"/>
                <w:lang w:eastAsia="zh-TW"/>
              </w:rPr>
              <w:t>11</w:t>
            </w:r>
            <w:r w:rsidR="008B7896" w:rsidRPr="009511BA">
              <w:rPr>
                <w:rFonts w:ascii="標楷體" w:eastAsia="標楷體" w:hAnsi="標楷體" w:hint="eastAsia"/>
                <w:spacing w:val="-5"/>
                <w:sz w:val="24"/>
                <w:szCs w:val="24"/>
                <w:lang w:eastAsia="zh-HK"/>
              </w:rPr>
              <w:t>時30分</w:t>
            </w:r>
          </w:p>
          <w:p w:rsidR="008B7896" w:rsidRPr="009511BA" w:rsidRDefault="007C2ECB" w:rsidP="007C2ECB">
            <w:pPr>
              <w:pStyle w:val="TableParagraph"/>
              <w:spacing w:line="320" w:lineRule="exact"/>
              <w:rPr>
                <w:rFonts w:ascii="標楷體" w:eastAsia="標楷體" w:hAnsi="標楷體"/>
                <w:sz w:val="24"/>
                <w:szCs w:val="24"/>
                <w:lang w:eastAsia="zh-TW"/>
              </w:rPr>
            </w:pPr>
            <w:r>
              <w:rPr>
                <w:rFonts w:ascii="標楷體" w:eastAsia="標楷體" w:hAnsi="標楷體" w:hint="eastAsia"/>
                <w:sz w:val="24"/>
                <w:szCs w:val="24"/>
                <w:lang w:eastAsia="zh-TW"/>
              </w:rPr>
              <w:t xml:space="preserve"> </w:t>
            </w:r>
            <w:r w:rsidR="008B7896" w:rsidRPr="009511BA">
              <w:rPr>
                <w:rFonts w:ascii="標楷體" w:eastAsia="標楷體" w:hAnsi="標楷體" w:hint="eastAsia"/>
                <w:sz w:val="24"/>
                <w:szCs w:val="24"/>
                <w:lang w:eastAsia="zh-HK"/>
              </w:rPr>
              <w:t>預約電話：049-2755720分機112</w:t>
            </w:r>
          </w:p>
        </w:tc>
      </w:tr>
      <w:tr w:rsidR="008B7896" w:rsidRPr="009511BA" w:rsidTr="00F62A82">
        <w:trPr>
          <w:trHeight w:val="1835"/>
          <w:jc w:val="center"/>
        </w:trPr>
        <w:tc>
          <w:tcPr>
            <w:tcW w:w="1587" w:type="dxa"/>
            <w:shd w:val="clear" w:color="auto" w:fill="auto"/>
            <w:vAlign w:val="center"/>
          </w:tcPr>
          <w:p w:rsidR="008B7896" w:rsidRPr="009511BA" w:rsidRDefault="008B7896" w:rsidP="00835F78">
            <w:pPr>
              <w:pStyle w:val="TableParagraph"/>
              <w:spacing w:line="375" w:lineRule="exact"/>
              <w:ind w:left="107"/>
              <w:jc w:val="center"/>
              <w:rPr>
                <w:rFonts w:ascii="標楷體" w:eastAsia="標楷體" w:hAnsi="標楷體"/>
                <w:sz w:val="24"/>
                <w:szCs w:val="24"/>
              </w:rPr>
            </w:pPr>
            <w:proofErr w:type="spellStart"/>
            <w:r w:rsidRPr="009511BA">
              <w:rPr>
                <w:rFonts w:ascii="標楷體" w:eastAsia="標楷體" w:hAnsi="標楷體"/>
                <w:spacing w:val="-3"/>
                <w:sz w:val="24"/>
                <w:szCs w:val="24"/>
              </w:rPr>
              <w:t>心理諮商</w:t>
            </w:r>
            <w:proofErr w:type="spellEnd"/>
          </w:p>
        </w:tc>
        <w:tc>
          <w:tcPr>
            <w:tcW w:w="4618" w:type="dxa"/>
          </w:tcPr>
          <w:p w:rsidR="008B7896" w:rsidRPr="009511BA" w:rsidRDefault="008B7896" w:rsidP="008B7896">
            <w:pPr>
              <w:pStyle w:val="TableParagraph"/>
              <w:numPr>
                <w:ilvl w:val="0"/>
                <w:numId w:val="9"/>
              </w:numPr>
              <w:tabs>
                <w:tab w:val="left" w:pos="393"/>
              </w:tabs>
              <w:spacing w:before="3" w:line="223" w:lineRule="auto"/>
              <w:ind w:right="93" w:hanging="315"/>
              <w:jc w:val="both"/>
              <w:rPr>
                <w:rFonts w:ascii="標楷體" w:eastAsia="標楷體" w:hAnsi="標楷體"/>
                <w:sz w:val="24"/>
                <w:szCs w:val="24"/>
                <w:lang w:eastAsia="zh-TW"/>
              </w:rPr>
            </w:pPr>
            <w:r w:rsidRPr="009511BA">
              <w:rPr>
                <w:rFonts w:ascii="標楷體" w:eastAsia="標楷體" w:hAnsi="標楷體"/>
                <w:spacing w:val="-6"/>
                <w:sz w:val="24"/>
                <w:szCs w:val="24"/>
                <w:lang w:eastAsia="zh-TW"/>
              </w:rPr>
              <w:t>針對有心理困擾的同仁，轉介至</w:t>
            </w:r>
            <w:r w:rsidRPr="009511BA">
              <w:rPr>
                <w:rFonts w:ascii="標楷體" w:eastAsia="標楷體" w:hAnsi="標楷體" w:hint="eastAsia"/>
                <w:spacing w:val="-6"/>
                <w:sz w:val="24"/>
                <w:szCs w:val="24"/>
                <w:lang w:eastAsia="zh-HK"/>
              </w:rPr>
              <w:t>鹿谷鄉</w:t>
            </w:r>
            <w:r w:rsidRPr="009511BA">
              <w:rPr>
                <w:rFonts w:ascii="標楷體" w:eastAsia="標楷體" w:hAnsi="標楷體"/>
                <w:spacing w:val="-8"/>
                <w:sz w:val="24"/>
                <w:szCs w:val="24"/>
                <w:lang w:eastAsia="zh-TW"/>
              </w:rPr>
              <w:t>衛生所，由衛生所預約專業心</w:t>
            </w:r>
            <w:r w:rsidRPr="009511BA">
              <w:rPr>
                <w:rFonts w:ascii="標楷體" w:eastAsia="標楷體" w:hAnsi="標楷體"/>
                <w:spacing w:val="-2"/>
                <w:sz w:val="24"/>
                <w:szCs w:val="24"/>
                <w:lang w:eastAsia="zh-TW"/>
              </w:rPr>
              <w:t>理師提供免費心理諮商服務。</w:t>
            </w:r>
          </w:p>
        </w:tc>
        <w:tc>
          <w:tcPr>
            <w:tcW w:w="3829" w:type="dxa"/>
            <w:vAlign w:val="center"/>
          </w:tcPr>
          <w:p w:rsidR="008B7896" w:rsidRPr="007C2ECB" w:rsidRDefault="007C2ECB" w:rsidP="008D6CCB">
            <w:pPr>
              <w:pStyle w:val="TableParagraph"/>
              <w:spacing w:before="3" w:line="223" w:lineRule="auto"/>
              <w:ind w:left="108" w:right="486"/>
              <w:jc w:val="both"/>
              <w:rPr>
                <w:rFonts w:ascii="標楷體" w:eastAsia="標楷體" w:hAnsi="標楷體"/>
                <w:b/>
                <w:spacing w:val="-4"/>
                <w:sz w:val="24"/>
                <w:szCs w:val="24"/>
                <w:lang w:eastAsia="zh-TW"/>
              </w:rPr>
            </w:pPr>
            <w:r w:rsidRPr="007C2ECB">
              <w:rPr>
                <w:rFonts w:ascii="標楷體" w:eastAsia="標楷體" w:hAnsi="標楷體" w:hint="eastAsia"/>
                <w:b/>
                <w:spacing w:val="-4"/>
                <w:sz w:val="24"/>
                <w:szCs w:val="24"/>
                <w:lang w:eastAsia="zh-HK"/>
              </w:rPr>
              <w:t>地點：</w:t>
            </w:r>
            <w:r w:rsidR="008B7896" w:rsidRPr="007C2ECB">
              <w:rPr>
                <w:rFonts w:ascii="標楷體" w:eastAsia="標楷體" w:hAnsi="標楷體" w:hint="eastAsia"/>
                <w:b/>
                <w:spacing w:val="-4"/>
                <w:sz w:val="24"/>
                <w:szCs w:val="24"/>
                <w:lang w:eastAsia="zh-HK"/>
              </w:rPr>
              <w:t>鹿谷鄉衛生所</w:t>
            </w:r>
          </w:p>
          <w:p w:rsidR="008B7896" w:rsidRPr="009511BA" w:rsidRDefault="007C2ECB" w:rsidP="008D6CCB">
            <w:pPr>
              <w:pStyle w:val="TableParagraph"/>
              <w:spacing w:before="3" w:line="223" w:lineRule="auto"/>
              <w:ind w:left="108" w:right="486"/>
              <w:jc w:val="both"/>
              <w:rPr>
                <w:rFonts w:ascii="標楷體" w:eastAsia="標楷體" w:hAnsi="標楷體"/>
                <w:spacing w:val="-4"/>
                <w:sz w:val="24"/>
                <w:szCs w:val="24"/>
                <w:lang w:eastAsia="zh-TW"/>
              </w:rPr>
            </w:pPr>
            <w:r>
              <w:rPr>
                <w:rFonts w:ascii="標楷體" w:eastAsia="標楷體" w:hAnsi="標楷體" w:hint="eastAsia"/>
                <w:spacing w:val="-4"/>
                <w:sz w:val="24"/>
                <w:szCs w:val="24"/>
                <w:lang w:eastAsia="zh-HK"/>
              </w:rPr>
              <w:t>地址：</w:t>
            </w:r>
            <w:r w:rsidR="008B7896" w:rsidRPr="009511BA">
              <w:rPr>
                <w:rFonts w:ascii="標楷體" w:eastAsia="標楷體" w:hAnsi="標楷體" w:hint="eastAsia"/>
                <w:spacing w:val="-4"/>
                <w:sz w:val="24"/>
                <w:szCs w:val="24"/>
                <w:lang w:eastAsia="zh-HK"/>
              </w:rPr>
              <w:t>鹿谷鄉中正路二段20號</w:t>
            </w:r>
          </w:p>
          <w:p w:rsidR="008B7896" w:rsidRPr="009511BA" w:rsidRDefault="008B7896" w:rsidP="008D6CCB">
            <w:pPr>
              <w:pStyle w:val="TableParagraph"/>
              <w:spacing w:before="3" w:line="223" w:lineRule="auto"/>
              <w:ind w:left="108" w:right="486"/>
              <w:jc w:val="both"/>
              <w:rPr>
                <w:rFonts w:ascii="標楷體" w:eastAsia="標楷體" w:hAnsi="標楷體"/>
                <w:spacing w:val="-4"/>
                <w:sz w:val="24"/>
                <w:szCs w:val="24"/>
                <w:lang w:eastAsia="zh-TW"/>
              </w:rPr>
            </w:pPr>
            <w:r w:rsidRPr="009511BA">
              <w:rPr>
                <w:rFonts w:ascii="標楷體" w:eastAsia="標楷體" w:hAnsi="標楷體" w:hint="eastAsia"/>
                <w:spacing w:val="-4"/>
                <w:sz w:val="24"/>
                <w:szCs w:val="24"/>
              </w:rPr>
              <w:t>TEL:049-2752002</w:t>
            </w:r>
          </w:p>
          <w:p w:rsidR="008B7896" w:rsidRPr="009511BA" w:rsidRDefault="008B7896" w:rsidP="008D6CCB">
            <w:pPr>
              <w:pStyle w:val="TableParagraph"/>
              <w:spacing w:before="3" w:line="223" w:lineRule="auto"/>
              <w:ind w:left="108" w:right="486"/>
              <w:jc w:val="both"/>
              <w:rPr>
                <w:rFonts w:ascii="標楷體" w:eastAsia="標楷體" w:hAnsi="標楷體"/>
                <w:sz w:val="24"/>
                <w:szCs w:val="24"/>
              </w:rPr>
            </w:pPr>
            <w:proofErr w:type="spellStart"/>
            <w:r w:rsidRPr="009511BA">
              <w:rPr>
                <w:rFonts w:ascii="標楷體" w:eastAsia="標楷體" w:hAnsi="標楷體"/>
                <w:spacing w:val="-4"/>
                <w:sz w:val="24"/>
                <w:szCs w:val="24"/>
              </w:rPr>
              <w:t>網址</w:t>
            </w:r>
            <w:proofErr w:type="spellEnd"/>
            <w:r w:rsidRPr="009511BA">
              <w:rPr>
                <w:rFonts w:ascii="標楷體" w:eastAsia="標楷體" w:hAnsi="標楷體"/>
                <w:spacing w:val="-4"/>
                <w:sz w:val="24"/>
                <w:szCs w:val="24"/>
              </w:rPr>
              <w:t>：</w:t>
            </w:r>
          </w:p>
          <w:p w:rsidR="008B7896" w:rsidRPr="008D6CCB" w:rsidRDefault="008B7896" w:rsidP="008D6CCB">
            <w:pPr>
              <w:pStyle w:val="TableParagraph"/>
              <w:spacing w:line="373" w:lineRule="exact"/>
              <w:ind w:left="108"/>
              <w:jc w:val="both"/>
              <w:rPr>
                <w:rFonts w:ascii="標楷體" w:eastAsia="標楷體" w:hAnsi="標楷體"/>
                <w:sz w:val="21"/>
                <w:szCs w:val="21"/>
              </w:rPr>
            </w:pPr>
            <w:r w:rsidRPr="008D6CCB">
              <w:rPr>
                <w:rFonts w:ascii="標楷體" w:eastAsia="標楷體" w:hAnsi="標楷體"/>
                <w:sz w:val="21"/>
                <w:szCs w:val="21"/>
              </w:rPr>
              <w:t>https://www.ntshb.gov.tw/bureau_9/</w:t>
            </w:r>
          </w:p>
        </w:tc>
      </w:tr>
    </w:tbl>
    <w:p w:rsidR="008B7896" w:rsidRDefault="008B7896"/>
    <w:sectPr w:rsidR="008B7896" w:rsidSect="008B7896">
      <w:pgSz w:w="11906" w:h="16838"/>
      <w:pgMar w:top="851" w:right="680" w:bottom="851" w:left="6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細明體_HKSCS">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FE378A"/>
    <w:multiLevelType w:val="hybridMultilevel"/>
    <w:tmpl w:val="C92AD31E"/>
    <w:lvl w:ilvl="0" w:tplc="B0D6AEC8">
      <w:numFmt w:val="bullet"/>
      <w:lvlText w:val="●"/>
      <w:lvlJc w:val="left"/>
      <w:pPr>
        <w:ind w:left="282" w:hanging="282"/>
      </w:pPr>
      <w:rPr>
        <w:rFonts w:ascii="新細明體" w:eastAsia="新細明體" w:hAnsi="新細明體" w:cs="新細明體" w:hint="default"/>
        <w:b w:val="0"/>
        <w:bCs w:val="0"/>
        <w:i w:val="0"/>
        <w:iCs w:val="0"/>
        <w:w w:val="100"/>
        <w:sz w:val="26"/>
        <w:szCs w:val="26"/>
        <w:lang w:val="en-US" w:eastAsia="zh-TW" w:bidi="ar-SA"/>
      </w:rPr>
    </w:lvl>
    <w:lvl w:ilvl="1" w:tplc="9CB0A5EA">
      <w:numFmt w:val="bullet"/>
      <w:lvlText w:val="•"/>
      <w:lvlJc w:val="left"/>
      <w:pPr>
        <w:ind w:left="715" w:hanging="282"/>
      </w:pPr>
      <w:rPr>
        <w:rFonts w:hint="default"/>
        <w:lang w:val="en-US" w:eastAsia="zh-TW" w:bidi="ar-SA"/>
      </w:rPr>
    </w:lvl>
    <w:lvl w:ilvl="2" w:tplc="8BC6A2BE">
      <w:numFmt w:val="bullet"/>
      <w:lvlText w:val="•"/>
      <w:lvlJc w:val="left"/>
      <w:pPr>
        <w:ind w:left="1139" w:hanging="282"/>
      </w:pPr>
      <w:rPr>
        <w:rFonts w:hint="default"/>
        <w:lang w:val="en-US" w:eastAsia="zh-TW" w:bidi="ar-SA"/>
      </w:rPr>
    </w:lvl>
    <w:lvl w:ilvl="3" w:tplc="EED4BC2A">
      <w:numFmt w:val="bullet"/>
      <w:lvlText w:val="•"/>
      <w:lvlJc w:val="left"/>
      <w:pPr>
        <w:ind w:left="1562" w:hanging="282"/>
      </w:pPr>
      <w:rPr>
        <w:rFonts w:hint="default"/>
        <w:lang w:val="en-US" w:eastAsia="zh-TW" w:bidi="ar-SA"/>
      </w:rPr>
    </w:lvl>
    <w:lvl w:ilvl="4" w:tplc="43B27660">
      <w:numFmt w:val="bullet"/>
      <w:lvlText w:val="•"/>
      <w:lvlJc w:val="left"/>
      <w:pPr>
        <w:ind w:left="1986" w:hanging="282"/>
      </w:pPr>
      <w:rPr>
        <w:rFonts w:hint="default"/>
        <w:lang w:val="en-US" w:eastAsia="zh-TW" w:bidi="ar-SA"/>
      </w:rPr>
    </w:lvl>
    <w:lvl w:ilvl="5" w:tplc="B80E60E4">
      <w:numFmt w:val="bullet"/>
      <w:lvlText w:val="•"/>
      <w:lvlJc w:val="left"/>
      <w:pPr>
        <w:ind w:left="2409" w:hanging="282"/>
      </w:pPr>
      <w:rPr>
        <w:rFonts w:hint="default"/>
        <w:lang w:val="en-US" w:eastAsia="zh-TW" w:bidi="ar-SA"/>
      </w:rPr>
    </w:lvl>
    <w:lvl w:ilvl="6" w:tplc="7C4A8EC4">
      <w:numFmt w:val="bullet"/>
      <w:lvlText w:val="•"/>
      <w:lvlJc w:val="left"/>
      <w:pPr>
        <w:ind w:left="2833" w:hanging="282"/>
      </w:pPr>
      <w:rPr>
        <w:rFonts w:hint="default"/>
        <w:lang w:val="en-US" w:eastAsia="zh-TW" w:bidi="ar-SA"/>
      </w:rPr>
    </w:lvl>
    <w:lvl w:ilvl="7" w:tplc="7B201F3C">
      <w:numFmt w:val="bullet"/>
      <w:lvlText w:val="•"/>
      <w:lvlJc w:val="left"/>
      <w:pPr>
        <w:ind w:left="3256" w:hanging="282"/>
      </w:pPr>
      <w:rPr>
        <w:rFonts w:hint="default"/>
        <w:lang w:val="en-US" w:eastAsia="zh-TW" w:bidi="ar-SA"/>
      </w:rPr>
    </w:lvl>
    <w:lvl w:ilvl="8" w:tplc="8114767C">
      <w:numFmt w:val="bullet"/>
      <w:lvlText w:val="•"/>
      <w:lvlJc w:val="left"/>
      <w:pPr>
        <w:ind w:left="3680" w:hanging="282"/>
      </w:pPr>
      <w:rPr>
        <w:rFonts w:hint="default"/>
        <w:lang w:val="en-US" w:eastAsia="zh-TW" w:bidi="ar-SA"/>
      </w:rPr>
    </w:lvl>
  </w:abstractNum>
  <w:abstractNum w:abstractNumId="1" w15:restartNumberingAfterBreak="0">
    <w:nsid w:val="1C895EEA"/>
    <w:multiLevelType w:val="hybridMultilevel"/>
    <w:tmpl w:val="0CE658AC"/>
    <w:lvl w:ilvl="0" w:tplc="30E42A46">
      <w:start w:val="1"/>
      <w:numFmt w:val="decimal"/>
      <w:lvlText w:val="%1."/>
      <w:lvlJc w:val="left"/>
      <w:pPr>
        <w:ind w:left="391" w:hanging="283"/>
      </w:pPr>
      <w:rPr>
        <w:rFonts w:ascii="細明體_HKSCS" w:eastAsia="細明體_HKSCS" w:hAnsi="細明體_HKSCS" w:cs="細明體_HKSCS" w:hint="default"/>
        <w:b w:val="0"/>
        <w:bCs w:val="0"/>
        <w:i w:val="0"/>
        <w:iCs w:val="0"/>
        <w:spacing w:val="-2"/>
        <w:w w:val="100"/>
        <w:sz w:val="26"/>
        <w:szCs w:val="26"/>
        <w:lang w:val="en-US" w:eastAsia="zh-TW" w:bidi="ar-SA"/>
      </w:rPr>
    </w:lvl>
    <w:lvl w:ilvl="1" w:tplc="13D8BABE">
      <w:numFmt w:val="bullet"/>
      <w:lvlText w:val="•"/>
      <w:lvlJc w:val="left"/>
      <w:pPr>
        <w:ind w:left="823" w:hanging="283"/>
      </w:pPr>
      <w:rPr>
        <w:rFonts w:hint="default"/>
        <w:lang w:val="en-US" w:eastAsia="zh-TW" w:bidi="ar-SA"/>
      </w:rPr>
    </w:lvl>
    <w:lvl w:ilvl="2" w:tplc="80CA411A">
      <w:numFmt w:val="bullet"/>
      <w:lvlText w:val="•"/>
      <w:lvlJc w:val="left"/>
      <w:pPr>
        <w:ind w:left="1247" w:hanging="283"/>
      </w:pPr>
      <w:rPr>
        <w:rFonts w:hint="default"/>
        <w:lang w:val="en-US" w:eastAsia="zh-TW" w:bidi="ar-SA"/>
      </w:rPr>
    </w:lvl>
    <w:lvl w:ilvl="3" w:tplc="119CCE84">
      <w:numFmt w:val="bullet"/>
      <w:lvlText w:val="•"/>
      <w:lvlJc w:val="left"/>
      <w:pPr>
        <w:ind w:left="1670" w:hanging="283"/>
      </w:pPr>
      <w:rPr>
        <w:rFonts w:hint="default"/>
        <w:lang w:val="en-US" w:eastAsia="zh-TW" w:bidi="ar-SA"/>
      </w:rPr>
    </w:lvl>
    <w:lvl w:ilvl="4" w:tplc="22A8CE78">
      <w:numFmt w:val="bullet"/>
      <w:lvlText w:val="•"/>
      <w:lvlJc w:val="left"/>
      <w:pPr>
        <w:ind w:left="2094" w:hanging="283"/>
      </w:pPr>
      <w:rPr>
        <w:rFonts w:hint="default"/>
        <w:lang w:val="en-US" w:eastAsia="zh-TW" w:bidi="ar-SA"/>
      </w:rPr>
    </w:lvl>
    <w:lvl w:ilvl="5" w:tplc="8CB6A5D8">
      <w:numFmt w:val="bullet"/>
      <w:lvlText w:val="•"/>
      <w:lvlJc w:val="left"/>
      <w:pPr>
        <w:ind w:left="2517" w:hanging="283"/>
      </w:pPr>
      <w:rPr>
        <w:rFonts w:hint="default"/>
        <w:lang w:val="en-US" w:eastAsia="zh-TW" w:bidi="ar-SA"/>
      </w:rPr>
    </w:lvl>
    <w:lvl w:ilvl="6" w:tplc="FE082508">
      <w:numFmt w:val="bullet"/>
      <w:lvlText w:val="•"/>
      <w:lvlJc w:val="left"/>
      <w:pPr>
        <w:ind w:left="2941" w:hanging="283"/>
      </w:pPr>
      <w:rPr>
        <w:rFonts w:hint="default"/>
        <w:lang w:val="en-US" w:eastAsia="zh-TW" w:bidi="ar-SA"/>
      </w:rPr>
    </w:lvl>
    <w:lvl w:ilvl="7" w:tplc="2D5225CA">
      <w:numFmt w:val="bullet"/>
      <w:lvlText w:val="•"/>
      <w:lvlJc w:val="left"/>
      <w:pPr>
        <w:ind w:left="3364" w:hanging="283"/>
      </w:pPr>
      <w:rPr>
        <w:rFonts w:hint="default"/>
        <w:lang w:val="en-US" w:eastAsia="zh-TW" w:bidi="ar-SA"/>
      </w:rPr>
    </w:lvl>
    <w:lvl w:ilvl="8" w:tplc="2F24E8F8">
      <w:numFmt w:val="bullet"/>
      <w:lvlText w:val="•"/>
      <w:lvlJc w:val="left"/>
      <w:pPr>
        <w:ind w:left="3788" w:hanging="283"/>
      </w:pPr>
      <w:rPr>
        <w:rFonts w:hint="default"/>
        <w:lang w:val="en-US" w:eastAsia="zh-TW" w:bidi="ar-SA"/>
      </w:rPr>
    </w:lvl>
  </w:abstractNum>
  <w:abstractNum w:abstractNumId="2" w15:restartNumberingAfterBreak="0">
    <w:nsid w:val="23286229"/>
    <w:multiLevelType w:val="hybridMultilevel"/>
    <w:tmpl w:val="1A00D51E"/>
    <w:lvl w:ilvl="0" w:tplc="99AAB550">
      <w:start w:val="1"/>
      <w:numFmt w:val="decimal"/>
      <w:lvlText w:val="%1."/>
      <w:lvlJc w:val="left"/>
      <w:pPr>
        <w:ind w:left="468" w:hanging="360"/>
      </w:pPr>
      <w:rPr>
        <w:rFonts w:ascii="細明體_HKSCS" w:eastAsia="細明體_HKSCS" w:hAnsi="細明體_HKSCS" w:cs="細明體_HKSCS" w:hint="default"/>
        <w:b w:val="0"/>
        <w:bCs w:val="0"/>
        <w:i w:val="0"/>
        <w:iCs w:val="0"/>
        <w:spacing w:val="0"/>
        <w:w w:val="100"/>
        <w:sz w:val="28"/>
        <w:szCs w:val="28"/>
        <w:lang w:val="en-US" w:eastAsia="zh-TW" w:bidi="ar-SA"/>
      </w:rPr>
    </w:lvl>
    <w:lvl w:ilvl="1" w:tplc="67EE878E">
      <w:numFmt w:val="bullet"/>
      <w:lvlText w:val="•"/>
      <w:lvlJc w:val="left"/>
      <w:pPr>
        <w:ind w:left="795" w:hanging="360"/>
      </w:pPr>
      <w:rPr>
        <w:rFonts w:hint="default"/>
        <w:lang w:val="en-US" w:eastAsia="zh-TW" w:bidi="ar-SA"/>
      </w:rPr>
    </w:lvl>
    <w:lvl w:ilvl="2" w:tplc="C91859C2">
      <w:numFmt w:val="bullet"/>
      <w:lvlText w:val="•"/>
      <w:lvlJc w:val="left"/>
      <w:pPr>
        <w:ind w:left="1131" w:hanging="360"/>
      </w:pPr>
      <w:rPr>
        <w:rFonts w:hint="default"/>
        <w:lang w:val="en-US" w:eastAsia="zh-TW" w:bidi="ar-SA"/>
      </w:rPr>
    </w:lvl>
    <w:lvl w:ilvl="3" w:tplc="CD18ADDE">
      <w:numFmt w:val="bullet"/>
      <w:lvlText w:val="•"/>
      <w:lvlJc w:val="left"/>
      <w:pPr>
        <w:ind w:left="1467" w:hanging="360"/>
      </w:pPr>
      <w:rPr>
        <w:rFonts w:hint="default"/>
        <w:lang w:val="en-US" w:eastAsia="zh-TW" w:bidi="ar-SA"/>
      </w:rPr>
    </w:lvl>
    <w:lvl w:ilvl="4" w:tplc="88943CEA">
      <w:numFmt w:val="bullet"/>
      <w:lvlText w:val="•"/>
      <w:lvlJc w:val="left"/>
      <w:pPr>
        <w:ind w:left="1803" w:hanging="360"/>
      </w:pPr>
      <w:rPr>
        <w:rFonts w:hint="default"/>
        <w:lang w:val="en-US" w:eastAsia="zh-TW" w:bidi="ar-SA"/>
      </w:rPr>
    </w:lvl>
    <w:lvl w:ilvl="5" w:tplc="3A948EA0">
      <w:numFmt w:val="bullet"/>
      <w:lvlText w:val="•"/>
      <w:lvlJc w:val="left"/>
      <w:pPr>
        <w:ind w:left="2139" w:hanging="360"/>
      </w:pPr>
      <w:rPr>
        <w:rFonts w:hint="default"/>
        <w:lang w:val="en-US" w:eastAsia="zh-TW" w:bidi="ar-SA"/>
      </w:rPr>
    </w:lvl>
    <w:lvl w:ilvl="6" w:tplc="FC1E9EB2">
      <w:numFmt w:val="bullet"/>
      <w:lvlText w:val="•"/>
      <w:lvlJc w:val="left"/>
      <w:pPr>
        <w:ind w:left="2475" w:hanging="360"/>
      </w:pPr>
      <w:rPr>
        <w:rFonts w:hint="default"/>
        <w:lang w:val="en-US" w:eastAsia="zh-TW" w:bidi="ar-SA"/>
      </w:rPr>
    </w:lvl>
    <w:lvl w:ilvl="7" w:tplc="7F927516">
      <w:numFmt w:val="bullet"/>
      <w:lvlText w:val="•"/>
      <w:lvlJc w:val="left"/>
      <w:pPr>
        <w:ind w:left="2811" w:hanging="360"/>
      </w:pPr>
      <w:rPr>
        <w:rFonts w:hint="default"/>
        <w:lang w:val="en-US" w:eastAsia="zh-TW" w:bidi="ar-SA"/>
      </w:rPr>
    </w:lvl>
    <w:lvl w:ilvl="8" w:tplc="5D96DEA8">
      <w:numFmt w:val="bullet"/>
      <w:lvlText w:val="•"/>
      <w:lvlJc w:val="left"/>
      <w:pPr>
        <w:ind w:left="3147" w:hanging="360"/>
      </w:pPr>
      <w:rPr>
        <w:rFonts w:hint="default"/>
        <w:lang w:val="en-US" w:eastAsia="zh-TW" w:bidi="ar-SA"/>
      </w:rPr>
    </w:lvl>
  </w:abstractNum>
  <w:abstractNum w:abstractNumId="3" w15:restartNumberingAfterBreak="0">
    <w:nsid w:val="3DD12B96"/>
    <w:multiLevelType w:val="hybridMultilevel"/>
    <w:tmpl w:val="854652FC"/>
    <w:lvl w:ilvl="0" w:tplc="DD1ADEEC">
      <w:numFmt w:val="bullet"/>
      <w:lvlText w:val="●"/>
      <w:lvlJc w:val="left"/>
      <w:pPr>
        <w:ind w:left="390" w:hanging="282"/>
      </w:pPr>
      <w:rPr>
        <w:rFonts w:ascii="新細明體" w:eastAsia="新細明體" w:hAnsi="新細明體" w:cs="新細明體" w:hint="default"/>
        <w:b w:val="0"/>
        <w:bCs w:val="0"/>
        <w:i w:val="0"/>
        <w:iCs w:val="0"/>
        <w:w w:val="100"/>
        <w:sz w:val="26"/>
        <w:szCs w:val="26"/>
        <w:lang w:val="en-US" w:eastAsia="zh-TW" w:bidi="ar-SA"/>
      </w:rPr>
    </w:lvl>
    <w:lvl w:ilvl="1" w:tplc="954AD2E0">
      <w:numFmt w:val="bullet"/>
      <w:lvlText w:val="•"/>
      <w:lvlJc w:val="left"/>
      <w:pPr>
        <w:ind w:left="823" w:hanging="282"/>
      </w:pPr>
      <w:rPr>
        <w:rFonts w:hint="default"/>
        <w:lang w:val="en-US" w:eastAsia="zh-TW" w:bidi="ar-SA"/>
      </w:rPr>
    </w:lvl>
    <w:lvl w:ilvl="2" w:tplc="6546AF44">
      <w:numFmt w:val="bullet"/>
      <w:lvlText w:val="•"/>
      <w:lvlJc w:val="left"/>
      <w:pPr>
        <w:ind w:left="1247" w:hanging="282"/>
      </w:pPr>
      <w:rPr>
        <w:rFonts w:hint="default"/>
        <w:lang w:val="en-US" w:eastAsia="zh-TW" w:bidi="ar-SA"/>
      </w:rPr>
    </w:lvl>
    <w:lvl w:ilvl="3" w:tplc="5C105706">
      <w:numFmt w:val="bullet"/>
      <w:lvlText w:val="•"/>
      <w:lvlJc w:val="left"/>
      <w:pPr>
        <w:ind w:left="1670" w:hanging="282"/>
      </w:pPr>
      <w:rPr>
        <w:rFonts w:hint="default"/>
        <w:lang w:val="en-US" w:eastAsia="zh-TW" w:bidi="ar-SA"/>
      </w:rPr>
    </w:lvl>
    <w:lvl w:ilvl="4" w:tplc="0CD47E3A">
      <w:numFmt w:val="bullet"/>
      <w:lvlText w:val="•"/>
      <w:lvlJc w:val="left"/>
      <w:pPr>
        <w:ind w:left="2094" w:hanging="282"/>
      </w:pPr>
      <w:rPr>
        <w:rFonts w:hint="default"/>
        <w:lang w:val="en-US" w:eastAsia="zh-TW" w:bidi="ar-SA"/>
      </w:rPr>
    </w:lvl>
    <w:lvl w:ilvl="5" w:tplc="F6C2233C">
      <w:numFmt w:val="bullet"/>
      <w:lvlText w:val="•"/>
      <w:lvlJc w:val="left"/>
      <w:pPr>
        <w:ind w:left="2517" w:hanging="282"/>
      </w:pPr>
      <w:rPr>
        <w:rFonts w:hint="default"/>
        <w:lang w:val="en-US" w:eastAsia="zh-TW" w:bidi="ar-SA"/>
      </w:rPr>
    </w:lvl>
    <w:lvl w:ilvl="6" w:tplc="00AAF44C">
      <w:numFmt w:val="bullet"/>
      <w:lvlText w:val="•"/>
      <w:lvlJc w:val="left"/>
      <w:pPr>
        <w:ind w:left="2941" w:hanging="282"/>
      </w:pPr>
      <w:rPr>
        <w:rFonts w:hint="default"/>
        <w:lang w:val="en-US" w:eastAsia="zh-TW" w:bidi="ar-SA"/>
      </w:rPr>
    </w:lvl>
    <w:lvl w:ilvl="7" w:tplc="C026E7EE">
      <w:numFmt w:val="bullet"/>
      <w:lvlText w:val="•"/>
      <w:lvlJc w:val="left"/>
      <w:pPr>
        <w:ind w:left="3364" w:hanging="282"/>
      </w:pPr>
      <w:rPr>
        <w:rFonts w:hint="default"/>
        <w:lang w:val="en-US" w:eastAsia="zh-TW" w:bidi="ar-SA"/>
      </w:rPr>
    </w:lvl>
    <w:lvl w:ilvl="8" w:tplc="1924F050">
      <w:numFmt w:val="bullet"/>
      <w:lvlText w:val="•"/>
      <w:lvlJc w:val="left"/>
      <w:pPr>
        <w:ind w:left="3788" w:hanging="282"/>
      </w:pPr>
      <w:rPr>
        <w:rFonts w:hint="default"/>
        <w:lang w:val="en-US" w:eastAsia="zh-TW" w:bidi="ar-SA"/>
      </w:rPr>
    </w:lvl>
  </w:abstractNum>
  <w:abstractNum w:abstractNumId="4" w15:restartNumberingAfterBreak="0">
    <w:nsid w:val="4CAB0903"/>
    <w:multiLevelType w:val="hybridMultilevel"/>
    <w:tmpl w:val="F69EB138"/>
    <w:lvl w:ilvl="0" w:tplc="55E6C9BA">
      <w:start w:val="1"/>
      <w:numFmt w:val="decimal"/>
      <w:lvlText w:val="%1."/>
      <w:lvlJc w:val="left"/>
      <w:pPr>
        <w:ind w:left="391" w:hanging="283"/>
      </w:pPr>
      <w:rPr>
        <w:rFonts w:ascii="細明體_HKSCS" w:eastAsia="細明體_HKSCS" w:hAnsi="細明體_HKSCS" w:cs="細明體_HKSCS" w:hint="default"/>
        <w:b w:val="0"/>
        <w:bCs w:val="0"/>
        <w:i w:val="0"/>
        <w:iCs w:val="0"/>
        <w:spacing w:val="-2"/>
        <w:w w:val="100"/>
        <w:sz w:val="26"/>
        <w:szCs w:val="26"/>
        <w:lang w:val="en-US" w:eastAsia="zh-TW" w:bidi="ar-SA"/>
      </w:rPr>
    </w:lvl>
    <w:lvl w:ilvl="1" w:tplc="9A308900">
      <w:start w:val="1"/>
      <w:numFmt w:val="decimal"/>
      <w:lvlText w:val="%2."/>
      <w:lvlJc w:val="left"/>
      <w:pPr>
        <w:ind w:left="672" w:hanging="283"/>
      </w:pPr>
      <w:rPr>
        <w:rFonts w:ascii="細明體_HKSCS" w:eastAsia="細明體_HKSCS" w:hAnsi="細明體_HKSCS" w:cs="細明體_HKSCS" w:hint="default"/>
        <w:b w:val="0"/>
        <w:bCs w:val="0"/>
        <w:i w:val="0"/>
        <w:iCs w:val="0"/>
        <w:spacing w:val="-2"/>
        <w:w w:val="100"/>
        <w:sz w:val="26"/>
        <w:szCs w:val="26"/>
        <w:lang w:val="en-US" w:eastAsia="zh-TW" w:bidi="ar-SA"/>
      </w:rPr>
    </w:lvl>
    <w:lvl w:ilvl="2" w:tplc="4F74A4E6">
      <w:numFmt w:val="bullet"/>
      <w:lvlText w:val="•"/>
      <w:lvlJc w:val="left"/>
      <w:pPr>
        <w:ind w:left="1119" w:hanging="283"/>
      </w:pPr>
      <w:rPr>
        <w:rFonts w:hint="default"/>
        <w:lang w:val="en-US" w:eastAsia="zh-TW" w:bidi="ar-SA"/>
      </w:rPr>
    </w:lvl>
    <w:lvl w:ilvl="3" w:tplc="9040660A">
      <w:numFmt w:val="bullet"/>
      <w:lvlText w:val="•"/>
      <w:lvlJc w:val="left"/>
      <w:pPr>
        <w:ind w:left="1558" w:hanging="283"/>
      </w:pPr>
      <w:rPr>
        <w:rFonts w:hint="default"/>
        <w:lang w:val="en-US" w:eastAsia="zh-TW" w:bidi="ar-SA"/>
      </w:rPr>
    </w:lvl>
    <w:lvl w:ilvl="4" w:tplc="20EE9246">
      <w:numFmt w:val="bullet"/>
      <w:lvlText w:val="•"/>
      <w:lvlJc w:val="left"/>
      <w:pPr>
        <w:ind w:left="1998" w:hanging="283"/>
      </w:pPr>
      <w:rPr>
        <w:rFonts w:hint="default"/>
        <w:lang w:val="en-US" w:eastAsia="zh-TW" w:bidi="ar-SA"/>
      </w:rPr>
    </w:lvl>
    <w:lvl w:ilvl="5" w:tplc="22823C0A">
      <w:numFmt w:val="bullet"/>
      <w:lvlText w:val="•"/>
      <w:lvlJc w:val="left"/>
      <w:pPr>
        <w:ind w:left="2437" w:hanging="283"/>
      </w:pPr>
      <w:rPr>
        <w:rFonts w:hint="default"/>
        <w:lang w:val="en-US" w:eastAsia="zh-TW" w:bidi="ar-SA"/>
      </w:rPr>
    </w:lvl>
    <w:lvl w:ilvl="6" w:tplc="970664D6">
      <w:numFmt w:val="bullet"/>
      <w:lvlText w:val="•"/>
      <w:lvlJc w:val="left"/>
      <w:pPr>
        <w:ind w:left="2877" w:hanging="283"/>
      </w:pPr>
      <w:rPr>
        <w:rFonts w:hint="default"/>
        <w:lang w:val="en-US" w:eastAsia="zh-TW" w:bidi="ar-SA"/>
      </w:rPr>
    </w:lvl>
    <w:lvl w:ilvl="7" w:tplc="DA102A6C">
      <w:numFmt w:val="bullet"/>
      <w:lvlText w:val="•"/>
      <w:lvlJc w:val="left"/>
      <w:pPr>
        <w:ind w:left="3316" w:hanging="283"/>
      </w:pPr>
      <w:rPr>
        <w:rFonts w:hint="default"/>
        <w:lang w:val="en-US" w:eastAsia="zh-TW" w:bidi="ar-SA"/>
      </w:rPr>
    </w:lvl>
    <w:lvl w:ilvl="8" w:tplc="CA3E646E">
      <w:numFmt w:val="bullet"/>
      <w:lvlText w:val="•"/>
      <w:lvlJc w:val="left"/>
      <w:pPr>
        <w:ind w:left="3756" w:hanging="283"/>
      </w:pPr>
      <w:rPr>
        <w:rFonts w:hint="default"/>
        <w:lang w:val="en-US" w:eastAsia="zh-TW" w:bidi="ar-SA"/>
      </w:rPr>
    </w:lvl>
  </w:abstractNum>
  <w:abstractNum w:abstractNumId="5" w15:restartNumberingAfterBreak="0">
    <w:nsid w:val="55167087"/>
    <w:multiLevelType w:val="hybridMultilevel"/>
    <w:tmpl w:val="D9D09618"/>
    <w:lvl w:ilvl="0" w:tplc="C3BA6BAA">
      <w:numFmt w:val="bullet"/>
      <w:lvlText w:val="●"/>
      <w:lvlJc w:val="left"/>
      <w:pPr>
        <w:ind w:left="425" w:hanging="282"/>
      </w:pPr>
      <w:rPr>
        <w:rFonts w:ascii="新細明體" w:eastAsia="新細明體" w:hAnsi="新細明體" w:cs="新細明體" w:hint="default"/>
        <w:b w:val="0"/>
        <w:bCs w:val="0"/>
        <w:i w:val="0"/>
        <w:iCs w:val="0"/>
        <w:w w:val="100"/>
        <w:sz w:val="26"/>
        <w:szCs w:val="26"/>
        <w:lang w:val="en-US" w:eastAsia="zh-TW" w:bidi="ar-SA"/>
      </w:rPr>
    </w:lvl>
    <w:lvl w:ilvl="1" w:tplc="F6FCAB62">
      <w:numFmt w:val="bullet"/>
      <w:lvlText w:val="•"/>
      <w:lvlJc w:val="left"/>
      <w:pPr>
        <w:ind w:left="841" w:hanging="282"/>
      </w:pPr>
      <w:rPr>
        <w:rFonts w:hint="default"/>
        <w:lang w:val="en-US" w:eastAsia="zh-TW" w:bidi="ar-SA"/>
      </w:rPr>
    </w:lvl>
    <w:lvl w:ilvl="2" w:tplc="8452CC18">
      <w:numFmt w:val="bullet"/>
      <w:lvlText w:val="•"/>
      <w:lvlJc w:val="left"/>
      <w:pPr>
        <w:ind w:left="1263" w:hanging="282"/>
      </w:pPr>
      <w:rPr>
        <w:rFonts w:hint="default"/>
        <w:lang w:val="en-US" w:eastAsia="zh-TW" w:bidi="ar-SA"/>
      </w:rPr>
    </w:lvl>
    <w:lvl w:ilvl="3" w:tplc="372AA544">
      <w:numFmt w:val="bullet"/>
      <w:lvlText w:val="•"/>
      <w:lvlJc w:val="left"/>
      <w:pPr>
        <w:ind w:left="1684" w:hanging="282"/>
      </w:pPr>
      <w:rPr>
        <w:rFonts w:hint="default"/>
        <w:lang w:val="en-US" w:eastAsia="zh-TW" w:bidi="ar-SA"/>
      </w:rPr>
    </w:lvl>
    <w:lvl w:ilvl="4" w:tplc="CC20955E">
      <w:numFmt w:val="bullet"/>
      <w:lvlText w:val="•"/>
      <w:lvlJc w:val="left"/>
      <w:pPr>
        <w:ind w:left="2106" w:hanging="282"/>
      </w:pPr>
      <w:rPr>
        <w:rFonts w:hint="default"/>
        <w:lang w:val="en-US" w:eastAsia="zh-TW" w:bidi="ar-SA"/>
      </w:rPr>
    </w:lvl>
    <w:lvl w:ilvl="5" w:tplc="E63C3E7A">
      <w:numFmt w:val="bullet"/>
      <w:lvlText w:val="•"/>
      <w:lvlJc w:val="left"/>
      <w:pPr>
        <w:ind w:left="2527" w:hanging="282"/>
      </w:pPr>
      <w:rPr>
        <w:rFonts w:hint="default"/>
        <w:lang w:val="en-US" w:eastAsia="zh-TW" w:bidi="ar-SA"/>
      </w:rPr>
    </w:lvl>
    <w:lvl w:ilvl="6" w:tplc="418E5F10">
      <w:numFmt w:val="bullet"/>
      <w:lvlText w:val="•"/>
      <w:lvlJc w:val="left"/>
      <w:pPr>
        <w:ind w:left="2949" w:hanging="282"/>
      </w:pPr>
      <w:rPr>
        <w:rFonts w:hint="default"/>
        <w:lang w:val="en-US" w:eastAsia="zh-TW" w:bidi="ar-SA"/>
      </w:rPr>
    </w:lvl>
    <w:lvl w:ilvl="7" w:tplc="51A6B7FE">
      <w:numFmt w:val="bullet"/>
      <w:lvlText w:val="•"/>
      <w:lvlJc w:val="left"/>
      <w:pPr>
        <w:ind w:left="3370" w:hanging="282"/>
      </w:pPr>
      <w:rPr>
        <w:rFonts w:hint="default"/>
        <w:lang w:val="en-US" w:eastAsia="zh-TW" w:bidi="ar-SA"/>
      </w:rPr>
    </w:lvl>
    <w:lvl w:ilvl="8" w:tplc="132CFFBE">
      <w:numFmt w:val="bullet"/>
      <w:lvlText w:val="•"/>
      <w:lvlJc w:val="left"/>
      <w:pPr>
        <w:ind w:left="3792" w:hanging="282"/>
      </w:pPr>
      <w:rPr>
        <w:rFonts w:hint="default"/>
        <w:lang w:val="en-US" w:eastAsia="zh-TW" w:bidi="ar-SA"/>
      </w:rPr>
    </w:lvl>
  </w:abstractNum>
  <w:abstractNum w:abstractNumId="6" w15:restartNumberingAfterBreak="0">
    <w:nsid w:val="5E2908EA"/>
    <w:multiLevelType w:val="hybridMultilevel"/>
    <w:tmpl w:val="56A69DBE"/>
    <w:lvl w:ilvl="0" w:tplc="0972995E">
      <w:start w:val="1"/>
      <w:numFmt w:val="decimal"/>
      <w:lvlText w:val="%1."/>
      <w:lvlJc w:val="left"/>
      <w:pPr>
        <w:ind w:left="391" w:hanging="283"/>
      </w:pPr>
      <w:rPr>
        <w:rFonts w:ascii="細明體_HKSCS" w:eastAsia="細明體_HKSCS" w:hAnsi="細明體_HKSCS" w:cs="細明體_HKSCS" w:hint="default"/>
        <w:b w:val="0"/>
        <w:bCs w:val="0"/>
        <w:i w:val="0"/>
        <w:iCs w:val="0"/>
        <w:spacing w:val="-4"/>
        <w:w w:val="100"/>
        <w:sz w:val="26"/>
        <w:szCs w:val="26"/>
        <w:lang w:val="en-US" w:eastAsia="zh-TW" w:bidi="ar-SA"/>
      </w:rPr>
    </w:lvl>
    <w:lvl w:ilvl="1" w:tplc="4CEA1412">
      <w:numFmt w:val="bullet"/>
      <w:lvlText w:val="•"/>
      <w:lvlJc w:val="left"/>
      <w:pPr>
        <w:ind w:left="741" w:hanging="283"/>
      </w:pPr>
      <w:rPr>
        <w:rFonts w:hint="default"/>
        <w:lang w:val="en-US" w:eastAsia="zh-TW" w:bidi="ar-SA"/>
      </w:rPr>
    </w:lvl>
    <w:lvl w:ilvl="2" w:tplc="3B98C96E">
      <w:numFmt w:val="bullet"/>
      <w:lvlText w:val="•"/>
      <w:lvlJc w:val="left"/>
      <w:pPr>
        <w:ind w:left="1083" w:hanging="283"/>
      </w:pPr>
      <w:rPr>
        <w:rFonts w:hint="default"/>
        <w:lang w:val="en-US" w:eastAsia="zh-TW" w:bidi="ar-SA"/>
      </w:rPr>
    </w:lvl>
    <w:lvl w:ilvl="3" w:tplc="1DBABCAE">
      <w:numFmt w:val="bullet"/>
      <w:lvlText w:val="•"/>
      <w:lvlJc w:val="left"/>
      <w:pPr>
        <w:ind w:left="1425" w:hanging="283"/>
      </w:pPr>
      <w:rPr>
        <w:rFonts w:hint="default"/>
        <w:lang w:val="en-US" w:eastAsia="zh-TW" w:bidi="ar-SA"/>
      </w:rPr>
    </w:lvl>
    <w:lvl w:ilvl="4" w:tplc="CF7C4B56">
      <w:numFmt w:val="bullet"/>
      <w:lvlText w:val="•"/>
      <w:lvlJc w:val="left"/>
      <w:pPr>
        <w:ind w:left="1767" w:hanging="283"/>
      </w:pPr>
      <w:rPr>
        <w:rFonts w:hint="default"/>
        <w:lang w:val="en-US" w:eastAsia="zh-TW" w:bidi="ar-SA"/>
      </w:rPr>
    </w:lvl>
    <w:lvl w:ilvl="5" w:tplc="A4501942">
      <w:numFmt w:val="bullet"/>
      <w:lvlText w:val="•"/>
      <w:lvlJc w:val="left"/>
      <w:pPr>
        <w:ind w:left="2109" w:hanging="283"/>
      </w:pPr>
      <w:rPr>
        <w:rFonts w:hint="default"/>
        <w:lang w:val="en-US" w:eastAsia="zh-TW" w:bidi="ar-SA"/>
      </w:rPr>
    </w:lvl>
    <w:lvl w:ilvl="6" w:tplc="6D6A0DCE">
      <w:numFmt w:val="bullet"/>
      <w:lvlText w:val="•"/>
      <w:lvlJc w:val="left"/>
      <w:pPr>
        <w:ind w:left="2451" w:hanging="283"/>
      </w:pPr>
      <w:rPr>
        <w:rFonts w:hint="default"/>
        <w:lang w:val="en-US" w:eastAsia="zh-TW" w:bidi="ar-SA"/>
      </w:rPr>
    </w:lvl>
    <w:lvl w:ilvl="7" w:tplc="DD1048C8">
      <w:numFmt w:val="bullet"/>
      <w:lvlText w:val="•"/>
      <w:lvlJc w:val="left"/>
      <w:pPr>
        <w:ind w:left="2793" w:hanging="283"/>
      </w:pPr>
      <w:rPr>
        <w:rFonts w:hint="default"/>
        <w:lang w:val="en-US" w:eastAsia="zh-TW" w:bidi="ar-SA"/>
      </w:rPr>
    </w:lvl>
    <w:lvl w:ilvl="8" w:tplc="A0BCBFD4">
      <w:numFmt w:val="bullet"/>
      <w:lvlText w:val="•"/>
      <w:lvlJc w:val="left"/>
      <w:pPr>
        <w:ind w:left="3135" w:hanging="283"/>
      </w:pPr>
      <w:rPr>
        <w:rFonts w:hint="default"/>
        <w:lang w:val="en-US" w:eastAsia="zh-TW" w:bidi="ar-SA"/>
      </w:rPr>
    </w:lvl>
  </w:abstractNum>
  <w:abstractNum w:abstractNumId="7" w15:restartNumberingAfterBreak="0">
    <w:nsid w:val="6CA96740"/>
    <w:multiLevelType w:val="hybridMultilevel"/>
    <w:tmpl w:val="9CAE33BC"/>
    <w:lvl w:ilvl="0" w:tplc="27CC36D6">
      <w:numFmt w:val="bullet"/>
      <w:lvlText w:val="●"/>
      <w:lvlJc w:val="left"/>
      <w:pPr>
        <w:ind w:left="390" w:hanging="282"/>
      </w:pPr>
      <w:rPr>
        <w:rFonts w:ascii="新細明體" w:eastAsia="新細明體" w:hAnsi="新細明體" w:cs="新細明體" w:hint="default"/>
        <w:b w:val="0"/>
        <w:bCs w:val="0"/>
        <w:i w:val="0"/>
        <w:iCs w:val="0"/>
        <w:w w:val="100"/>
        <w:sz w:val="26"/>
        <w:szCs w:val="26"/>
        <w:lang w:val="en-US" w:eastAsia="zh-TW" w:bidi="ar-SA"/>
      </w:rPr>
    </w:lvl>
    <w:lvl w:ilvl="1" w:tplc="37B21204">
      <w:start w:val="1"/>
      <w:numFmt w:val="decimal"/>
      <w:lvlText w:val="%2."/>
      <w:lvlJc w:val="left"/>
      <w:pPr>
        <w:ind w:left="674" w:hanging="283"/>
      </w:pPr>
      <w:rPr>
        <w:rFonts w:ascii="細明體_HKSCS" w:eastAsia="細明體_HKSCS" w:hAnsi="細明體_HKSCS" w:cs="細明體_HKSCS" w:hint="default"/>
        <w:b w:val="0"/>
        <w:bCs w:val="0"/>
        <w:i w:val="0"/>
        <w:iCs w:val="0"/>
        <w:spacing w:val="-2"/>
        <w:w w:val="100"/>
        <w:sz w:val="26"/>
        <w:szCs w:val="26"/>
        <w:lang w:val="en-US" w:eastAsia="zh-TW" w:bidi="ar-SA"/>
      </w:rPr>
    </w:lvl>
    <w:lvl w:ilvl="2" w:tplc="7AE2C880">
      <w:numFmt w:val="bullet"/>
      <w:lvlText w:val="•"/>
      <w:lvlJc w:val="left"/>
      <w:pPr>
        <w:ind w:left="1119" w:hanging="283"/>
      </w:pPr>
      <w:rPr>
        <w:rFonts w:hint="default"/>
        <w:lang w:val="en-US" w:eastAsia="zh-TW" w:bidi="ar-SA"/>
      </w:rPr>
    </w:lvl>
    <w:lvl w:ilvl="3" w:tplc="70C21FD6">
      <w:numFmt w:val="bullet"/>
      <w:lvlText w:val="•"/>
      <w:lvlJc w:val="left"/>
      <w:pPr>
        <w:ind w:left="1558" w:hanging="283"/>
      </w:pPr>
      <w:rPr>
        <w:rFonts w:hint="default"/>
        <w:lang w:val="en-US" w:eastAsia="zh-TW" w:bidi="ar-SA"/>
      </w:rPr>
    </w:lvl>
    <w:lvl w:ilvl="4" w:tplc="9BB2A378">
      <w:numFmt w:val="bullet"/>
      <w:lvlText w:val="•"/>
      <w:lvlJc w:val="left"/>
      <w:pPr>
        <w:ind w:left="1998" w:hanging="283"/>
      </w:pPr>
      <w:rPr>
        <w:rFonts w:hint="default"/>
        <w:lang w:val="en-US" w:eastAsia="zh-TW" w:bidi="ar-SA"/>
      </w:rPr>
    </w:lvl>
    <w:lvl w:ilvl="5" w:tplc="E222F7EA">
      <w:numFmt w:val="bullet"/>
      <w:lvlText w:val="•"/>
      <w:lvlJc w:val="left"/>
      <w:pPr>
        <w:ind w:left="2437" w:hanging="283"/>
      </w:pPr>
      <w:rPr>
        <w:rFonts w:hint="default"/>
        <w:lang w:val="en-US" w:eastAsia="zh-TW" w:bidi="ar-SA"/>
      </w:rPr>
    </w:lvl>
    <w:lvl w:ilvl="6" w:tplc="8976F5FE">
      <w:numFmt w:val="bullet"/>
      <w:lvlText w:val="•"/>
      <w:lvlJc w:val="left"/>
      <w:pPr>
        <w:ind w:left="2877" w:hanging="283"/>
      </w:pPr>
      <w:rPr>
        <w:rFonts w:hint="default"/>
        <w:lang w:val="en-US" w:eastAsia="zh-TW" w:bidi="ar-SA"/>
      </w:rPr>
    </w:lvl>
    <w:lvl w:ilvl="7" w:tplc="96B4E0B8">
      <w:numFmt w:val="bullet"/>
      <w:lvlText w:val="•"/>
      <w:lvlJc w:val="left"/>
      <w:pPr>
        <w:ind w:left="3316" w:hanging="283"/>
      </w:pPr>
      <w:rPr>
        <w:rFonts w:hint="default"/>
        <w:lang w:val="en-US" w:eastAsia="zh-TW" w:bidi="ar-SA"/>
      </w:rPr>
    </w:lvl>
    <w:lvl w:ilvl="8" w:tplc="B54CAF6C">
      <w:numFmt w:val="bullet"/>
      <w:lvlText w:val="•"/>
      <w:lvlJc w:val="left"/>
      <w:pPr>
        <w:ind w:left="3756" w:hanging="283"/>
      </w:pPr>
      <w:rPr>
        <w:rFonts w:hint="default"/>
        <w:lang w:val="en-US" w:eastAsia="zh-TW" w:bidi="ar-SA"/>
      </w:rPr>
    </w:lvl>
  </w:abstractNum>
  <w:abstractNum w:abstractNumId="8" w15:restartNumberingAfterBreak="0">
    <w:nsid w:val="6D1229EF"/>
    <w:multiLevelType w:val="hybridMultilevel"/>
    <w:tmpl w:val="E4344E86"/>
    <w:lvl w:ilvl="0" w:tplc="F24E35CE">
      <w:numFmt w:val="bullet"/>
      <w:lvlText w:val="●"/>
      <w:lvlJc w:val="left"/>
      <w:pPr>
        <w:ind w:left="391" w:hanging="282"/>
      </w:pPr>
      <w:rPr>
        <w:rFonts w:ascii="新細明體" w:eastAsia="新細明體" w:hAnsi="新細明體" w:cs="新細明體" w:hint="default"/>
        <w:b w:val="0"/>
        <w:bCs w:val="0"/>
        <w:i w:val="0"/>
        <w:iCs w:val="0"/>
        <w:w w:val="100"/>
        <w:sz w:val="26"/>
        <w:szCs w:val="26"/>
        <w:lang w:val="en-US" w:eastAsia="zh-TW" w:bidi="ar-SA"/>
      </w:rPr>
    </w:lvl>
    <w:lvl w:ilvl="1" w:tplc="81C4E28C">
      <w:numFmt w:val="bullet"/>
      <w:lvlText w:val="•"/>
      <w:lvlJc w:val="left"/>
      <w:pPr>
        <w:ind w:left="823" w:hanging="282"/>
      </w:pPr>
      <w:rPr>
        <w:rFonts w:hint="default"/>
        <w:lang w:val="en-US" w:eastAsia="zh-TW" w:bidi="ar-SA"/>
      </w:rPr>
    </w:lvl>
    <w:lvl w:ilvl="2" w:tplc="D1869E46">
      <w:numFmt w:val="bullet"/>
      <w:lvlText w:val="•"/>
      <w:lvlJc w:val="left"/>
      <w:pPr>
        <w:ind w:left="1247" w:hanging="282"/>
      </w:pPr>
      <w:rPr>
        <w:rFonts w:hint="default"/>
        <w:lang w:val="en-US" w:eastAsia="zh-TW" w:bidi="ar-SA"/>
      </w:rPr>
    </w:lvl>
    <w:lvl w:ilvl="3" w:tplc="675499D2">
      <w:numFmt w:val="bullet"/>
      <w:lvlText w:val="•"/>
      <w:lvlJc w:val="left"/>
      <w:pPr>
        <w:ind w:left="1670" w:hanging="282"/>
      </w:pPr>
      <w:rPr>
        <w:rFonts w:hint="default"/>
        <w:lang w:val="en-US" w:eastAsia="zh-TW" w:bidi="ar-SA"/>
      </w:rPr>
    </w:lvl>
    <w:lvl w:ilvl="4" w:tplc="A872A63E">
      <w:numFmt w:val="bullet"/>
      <w:lvlText w:val="•"/>
      <w:lvlJc w:val="left"/>
      <w:pPr>
        <w:ind w:left="2094" w:hanging="282"/>
      </w:pPr>
      <w:rPr>
        <w:rFonts w:hint="default"/>
        <w:lang w:val="en-US" w:eastAsia="zh-TW" w:bidi="ar-SA"/>
      </w:rPr>
    </w:lvl>
    <w:lvl w:ilvl="5" w:tplc="251E4110">
      <w:numFmt w:val="bullet"/>
      <w:lvlText w:val="•"/>
      <w:lvlJc w:val="left"/>
      <w:pPr>
        <w:ind w:left="2517" w:hanging="282"/>
      </w:pPr>
      <w:rPr>
        <w:rFonts w:hint="default"/>
        <w:lang w:val="en-US" w:eastAsia="zh-TW" w:bidi="ar-SA"/>
      </w:rPr>
    </w:lvl>
    <w:lvl w:ilvl="6" w:tplc="5670913E">
      <w:numFmt w:val="bullet"/>
      <w:lvlText w:val="•"/>
      <w:lvlJc w:val="left"/>
      <w:pPr>
        <w:ind w:left="2941" w:hanging="282"/>
      </w:pPr>
      <w:rPr>
        <w:rFonts w:hint="default"/>
        <w:lang w:val="en-US" w:eastAsia="zh-TW" w:bidi="ar-SA"/>
      </w:rPr>
    </w:lvl>
    <w:lvl w:ilvl="7" w:tplc="6B202B24">
      <w:numFmt w:val="bullet"/>
      <w:lvlText w:val="•"/>
      <w:lvlJc w:val="left"/>
      <w:pPr>
        <w:ind w:left="3364" w:hanging="282"/>
      </w:pPr>
      <w:rPr>
        <w:rFonts w:hint="default"/>
        <w:lang w:val="en-US" w:eastAsia="zh-TW" w:bidi="ar-SA"/>
      </w:rPr>
    </w:lvl>
    <w:lvl w:ilvl="8" w:tplc="4F90A5CC">
      <w:numFmt w:val="bullet"/>
      <w:lvlText w:val="•"/>
      <w:lvlJc w:val="left"/>
      <w:pPr>
        <w:ind w:left="3788" w:hanging="282"/>
      </w:pPr>
      <w:rPr>
        <w:rFonts w:hint="default"/>
        <w:lang w:val="en-US" w:eastAsia="zh-TW" w:bidi="ar-SA"/>
      </w:rPr>
    </w:lvl>
  </w:abstractNum>
  <w:num w:numId="1">
    <w:abstractNumId w:val="7"/>
  </w:num>
  <w:num w:numId="2">
    <w:abstractNumId w:val="4"/>
  </w:num>
  <w:num w:numId="3">
    <w:abstractNumId w:val="2"/>
  </w:num>
  <w:num w:numId="4">
    <w:abstractNumId w:val="3"/>
  </w:num>
  <w:num w:numId="5">
    <w:abstractNumId w:val="6"/>
  </w:num>
  <w:num w:numId="6">
    <w:abstractNumId w:val="1"/>
  </w:num>
  <w:num w:numId="7">
    <w:abstractNumId w:val="0"/>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B7896"/>
    <w:rsid w:val="000B0B0A"/>
    <w:rsid w:val="000D4A04"/>
    <w:rsid w:val="001777F2"/>
    <w:rsid w:val="002B3F37"/>
    <w:rsid w:val="00352AB0"/>
    <w:rsid w:val="00422BF4"/>
    <w:rsid w:val="00441F14"/>
    <w:rsid w:val="004A1BC9"/>
    <w:rsid w:val="005D6B0A"/>
    <w:rsid w:val="00702DF7"/>
    <w:rsid w:val="007C2ECB"/>
    <w:rsid w:val="007F0904"/>
    <w:rsid w:val="00821568"/>
    <w:rsid w:val="00835F78"/>
    <w:rsid w:val="00893BEF"/>
    <w:rsid w:val="008B7896"/>
    <w:rsid w:val="008D6CCB"/>
    <w:rsid w:val="009028E7"/>
    <w:rsid w:val="009D6748"/>
    <w:rsid w:val="00A13D9D"/>
    <w:rsid w:val="00B00A7E"/>
    <w:rsid w:val="00B81A6E"/>
    <w:rsid w:val="00CF0571"/>
    <w:rsid w:val="00DF0D1C"/>
    <w:rsid w:val="00F62A8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82F59"/>
  <w15:docId w15:val="{97FFEC14-098D-44B5-8623-A557B3A95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8B7896"/>
    <w:pPr>
      <w:widowControl w:val="0"/>
      <w:autoSpaceDE w:val="0"/>
      <w:autoSpaceDN w:val="0"/>
    </w:pPr>
    <w:rPr>
      <w:rFonts w:ascii="新細明體" w:eastAsia="新細明體" w:hAnsi="新細明體" w:cs="新細明體"/>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B7896"/>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B7896"/>
  </w:style>
  <w:style w:type="character" w:styleId="a3">
    <w:name w:val="Hyperlink"/>
    <w:basedOn w:val="a0"/>
    <w:uiPriority w:val="99"/>
    <w:unhideWhenUsed/>
    <w:rsid w:val="008B7896"/>
    <w:rPr>
      <w:strike w:val="0"/>
      <w:dstrike w:val="0"/>
      <w:color w:val="337AB7"/>
      <w:u w:val="none"/>
      <w:effect w:val="none"/>
      <w:shd w:val="clear" w:color="auto" w:fill="auto"/>
    </w:rPr>
  </w:style>
  <w:style w:type="character" w:styleId="a4">
    <w:name w:val="Unresolved Mention"/>
    <w:basedOn w:val="a0"/>
    <w:uiPriority w:val="99"/>
    <w:semiHidden/>
    <w:unhideWhenUsed/>
    <w:rsid w:val="00422B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8323141">
      <w:bodyDiv w:val="1"/>
      <w:marLeft w:val="0"/>
      <w:marRight w:val="0"/>
      <w:marTop w:val="0"/>
      <w:marBottom w:val="0"/>
      <w:divBdr>
        <w:top w:val="none" w:sz="0" w:space="0" w:color="auto"/>
        <w:left w:val="none" w:sz="0" w:space="0" w:color="auto"/>
        <w:bottom w:val="none" w:sz="0" w:space="0" w:color="auto"/>
        <w:right w:val="none" w:sz="0" w:space="0" w:color="auto"/>
      </w:divBdr>
      <w:divsChild>
        <w:div w:id="864370968">
          <w:marLeft w:val="0"/>
          <w:marRight w:val="0"/>
          <w:marTop w:val="0"/>
          <w:marBottom w:val="0"/>
          <w:divBdr>
            <w:top w:val="none" w:sz="0" w:space="0" w:color="auto"/>
            <w:left w:val="none" w:sz="0" w:space="0" w:color="auto"/>
            <w:bottom w:val="none" w:sz="0" w:space="0" w:color="auto"/>
            <w:right w:val="none" w:sz="0" w:space="0" w:color="auto"/>
          </w:divBdr>
        </w:div>
        <w:div w:id="903831073">
          <w:marLeft w:val="0"/>
          <w:marRight w:val="0"/>
          <w:marTop w:val="0"/>
          <w:marBottom w:val="0"/>
          <w:divBdr>
            <w:top w:val="none" w:sz="0" w:space="0" w:color="auto"/>
            <w:left w:val="none" w:sz="0" w:space="0" w:color="auto"/>
            <w:bottom w:val="none" w:sz="0" w:space="0" w:color="auto"/>
            <w:right w:val="none" w:sz="0" w:space="0" w:color="auto"/>
          </w:divBdr>
          <w:divsChild>
            <w:div w:id="43217069">
              <w:marLeft w:val="0"/>
              <w:marRight w:val="0"/>
              <w:marTop w:val="0"/>
              <w:marBottom w:val="0"/>
              <w:divBdr>
                <w:top w:val="none" w:sz="0" w:space="0" w:color="auto"/>
                <w:left w:val="none" w:sz="0" w:space="0" w:color="auto"/>
                <w:bottom w:val="none" w:sz="0" w:space="0" w:color="auto"/>
                <w:right w:val="none" w:sz="0" w:space="0" w:color="auto"/>
              </w:divBdr>
              <w:divsChild>
                <w:div w:id="206000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447252">
      <w:bodyDiv w:val="1"/>
      <w:marLeft w:val="0"/>
      <w:marRight w:val="0"/>
      <w:marTop w:val="0"/>
      <w:marBottom w:val="0"/>
      <w:divBdr>
        <w:top w:val="none" w:sz="0" w:space="0" w:color="auto"/>
        <w:left w:val="none" w:sz="0" w:space="0" w:color="auto"/>
        <w:bottom w:val="none" w:sz="0" w:space="0" w:color="auto"/>
        <w:right w:val="none" w:sz="0" w:space="0" w:color="auto"/>
      </w:divBdr>
      <w:divsChild>
        <w:div w:id="1830094968">
          <w:marLeft w:val="0"/>
          <w:marRight w:val="0"/>
          <w:marTop w:val="0"/>
          <w:marBottom w:val="0"/>
          <w:divBdr>
            <w:top w:val="none" w:sz="0" w:space="0" w:color="auto"/>
            <w:left w:val="none" w:sz="0" w:space="0" w:color="auto"/>
            <w:bottom w:val="none" w:sz="0" w:space="0" w:color="auto"/>
            <w:right w:val="none" w:sz="0" w:space="0" w:color="auto"/>
          </w:divBdr>
        </w:div>
        <w:div w:id="1314990033">
          <w:marLeft w:val="0"/>
          <w:marRight w:val="0"/>
          <w:marTop w:val="0"/>
          <w:marBottom w:val="0"/>
          <w:divBdr>
            <w:top w:val="none" w:sz="0" w:space="0" w:color="auto"/>
            <w:left w:val="none" w:sz="0" w:space="0" w:color="auto"/>
            <w:bottom w:val="none" w:sz="0" w:space="0" w:color="auto"/>
            <w:right w:val="none" w:sz="0" w:space="0" w:color="auto"/>
          </w:divBdr>
          <w:divsChild>
            <w:div w:id="634674615">
              <w:marLeft w:val="0"/>
              <w:marRight w:val="0"/>
              <w:marTop w:val="0"/>
              <w:marBottom w:val="0"/>
              <w:divBdr>
                <w:top w:val="none" w:sz="0" w:space="0" w:color="auto"/>
                <w:left w:val="none" w:sz="0" w:space="0" w:color="auto"/>
                <w:bottom w:val="none" w:sz="0" w:space="0" w:color="auto"/>
                <w:right w:val="none" w:sz="0" w:space="0" w:color="auto"/>
              </w:divBdr>
              <w:divsChild>
                <w:div w:id="164103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516252">
          <w:marLeft w:val="0"/>
          <w:marRight w:val="0"/>
          <w:marTop w:val="0"/>
          <w:marBottom w:val="0"/>
          <w:divBdr>
            <w:top w:val="none" w:sz="0" w:space="0" w:color="auto"/>
            <w:left w:val="none" w:sz="0" w:space="0" w:color="auto"/>
            <w:bottom w:val="none" w:sz="0" w:space="0" w:color="auto"/>
            <w:right w:val="none" w:sz="0" w:space="0" w:color="auto"/>
          </w:divBdr>
          <w:divsChild>
            <w:div w:id="1042359817">
              <w:marLeft w:val="0"/>
              <w:marRight w:val="0"/>
              <w:marTop w:val="0"/>
              <w:marBottom w:val="0"/>
              <w:divBdr>
                <w:top w:val="none" w:sz="0" w:space="0" w:color="auto"/>
                <w:left w:val="none" w:sz="0" w:space="0" w:color="auto"/>
                <w:bottom w:val="none" w:sz="0" w:space="0" w:color="auto"/>
                <w:right w:val="none" w:sz="0" w:space="0" w:color="auto"/>
              </w:divBdr>
              <w:divsChild>
                <w:div w:id="103593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ndbank.com.tw/" TargetMode="External"/><Relationship Id="rId3" Type="http://schemas.openxmlformats.org/officeDocument/2006/relationships/settings" Target="settings.xml"/><Relationship Id="rId7" Type="http://schemas.openxmlformats.org/officeDocument/2006/relationships/hyperlink" Target="http://www.bot.com.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tbca.gov.tw/htmlList/798ec9c6526544dda4390d29612e6346" TargetMode="External"/><Relationship Id="rId11" Type="http://schemas.openxmlformats.org/officeDocument/2006/relationships/theme" Target="theme/theme1.xml"/><Relationship Id="rId5" Type="http://schemas.openxmlformats.org/officeDocument/2006/relationships/hyperlink" Target="https://glrs.nantou.gov.tw/glrsout/LawContent.aspx?id=FL043156&amp;kw=%e6%80%a7%e9%a8%b7%e6%93%b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andbank.com.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Pages>
  <Words>417</Words>
  <Characters>2382</Characters>
  <Application>Microsoft Office Word</Application>
  <DocSecurity>0</DocSecurity>
  <Lines>19</Lines>
  <Paragraphs>5</Paragraphs>
  <ScaleCrop>false</ScaleCrop>
  <Company>EverSuper</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owner</cp:lastModifiedBy>
  <cp:revision>16</cp:revision>
  <dcterms:created xsi:type="dcterms:W3CDTF">2022-08-18T02:32:00Z</dcterms:created>
  <dcterms:modified xsi:type="dcterms:W3CDTF">2022-08-20T07:15:00Z</dcterms:modified>
</cp:coreProperties>
</file>